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1F404C" w14:textId="084E7AFE" w:rsidR="00B32004" w:rsidRPr="00C0059B" w:rsidRDefault="0096163C" w:rsidP="00C0059B">
      <w:pPr>
        <w:pStyle w:val="Heading1"/>
      </w:pPr>
      <w:r>
        <w:t>Cover pa</w:t>
      </w:r>
      <w:r w:rsidR="0039388F">
        <w:t>ge</w:t>
      </w:r>
      <w:bookmarkStart w:id="0" w:name="_Toc63257286"/>
      <w:bookmarkStart w:id="1" w:name="_Toc63265747"/>
    </w:p>
    <w:tbl>
      <w:tblPr>
        <w:tblStyle w:val="TableGrid"/>
        <w:tblW w:w="13729" w:type="dxa"/>
        <w:tblLook w:val="04A0" w:firstRow="1" w:lastRow="0" w:firstColumn="1" w:lastColumn="0" w:noHBand="0" w:noVBand="1"/>
      </w:tblPr>
      <w:tblGrid>
        <w:gridCol w:w="3308"/>
        <w:gridCol w:w="10421"/>
      </w:tblGrid>
      <w:tr w:rsidR="00B32004" w:rsidRPr="00B32004" w14:paraId="232A3A27" w14:textId="77777777" w:rsidTr="00D71B04">
        <w:trPr>
          <w:trHeight w:val="716"/>
        </w:trPr>
        <w:tc>
          <w:tcPr>
            <w:tcW w:w="3308" w:type="dxa"/>
          </w:tcPr>
          <w:p w14:paraId="09F27CC7" w14:textId="373B6177" w:rsidR="00B32004" w:rsidRPr="00403003" w:rsidRDefault="00B32004" w:rsidP="00D71B04">
            <w:pPr>
              <w:pStyle w:val="Body"/>
              <w:rPr>
                <w:rFonts w:eastAsiaTheme="majorEastAsia"/>
                <w:b/>
              </w:rPr>
            </w:pPr>
            <w:r w:rsidRPr="00D71B04">
              <w:rPr>
                <w:rFonts w:eastAsiaTheme="majorEastAsia"/>
                <w:b/>
              </w:rPr>
              <w:t>Organisation name</w:t>
            </w:r>
            <w:r w:rsidR="005D6D8F">
              <w:rPr>
                <w:rFonts w:eastAsiaTheme="majorEastAsia"/>
                <w:b/>
              </w:rPr>
              <w:t xml:space="preserve"> (</w:t>
            </w:r>
            <w:r w:rsidR="005D6D8F" w:rsidRPr="00403003">
              <w:rPr>
                <w:rFonts w:eastAsiaTheme="majorEastAsia"/>
                <w:b/>
              </w:rPr>
              <w:t>required</w:t>
            </w:r>
            <w:r w:rsidR="005D6D8F">
              <w:rPr>
                <w:rFonts w:eastAsiaTheme="majorEastAsia"/>
                <w:b/>
              </w:rPr>
              <w:t>)</w:t>
            </w:r>
          </w:p>
        </w:tc>
        <w:tc>
          <w:tcPr>
            <w:tcW w:w="10421" w:type="dxa"/>
          </w:tcPr>
          <w:p w14:paraId="36A9979D" w14:textId="5541DC5F" w:rsidR="00B32004" w:rsidRPr="00B32004" w:rsidRDefault="00876367" w:rsidP="002F2C21">
            <w:pPr>
              <w:pStyle w:val="Body"/>
            </w:pPr>
            <w:r>
              <w:t xml:space="preserve">The University of Melbourne </w:t>
            </w:r>
          </w:p>
        </w:tc>
      </w:tr>
      <w:tr w:rsidR="00B32004" w:rsidRPr="00B32004" w14:paraId="128C3251" w14:textId="77777777" w:rsidTr="00D71B04">
        <w:trPr>
          <w:trHeight w:val="995"/>
        </w:trPr>
        <w:tc>
          <w:tcPr>
            <w:tcW w:w="3308" w:type="dxa"/>
          </w:tcPr>
          <w:p w14:paraId="2605B506" w14:textId="2F09E694" w:rsidR="00B32004" w:rsidRPr="00F33F66" w:rsidRDefault="00B32004" w:rsidP="00D71B04">
            <w:pPr>
              <w:pStyle w:val="Body"/>
            </w:pPr>
            <w:r w:rsidRPr="00D71B04">
              <w:rPr>
                <w:rFonts w:eastAsiaTheme="majorEastAsia"/>
                <w:b/>
              </w:rPr>
              <w:t xml:space="preserve">Total number of employees (and </w:t>
            </w:r>
            <w:r w:rsidR="000F6BF9" w:rsidRPr="00D71B04">
              <w:rPr>
                <w:rFonts w:eastAsiaTheme="majorEastAsia"/>
                <w:b/>
              </w:rPr>
              <w:t>full-time</w:t>
            </w:r>
            <w:r w:rsidRPr="00D71B04">
              <w:rPr>
                <w:rFonts w:eastAsiaTheme="majorEastAsia"/>
                <w:b/>
              </w:rPr>
              <w:t xml:space="preserve"> equivalent FTE), as </w:t>
            </w:r>
            <w:proofErr w:type="gramStart"/>
            <w:r w:rsidRPr="00D71B04">
              <w:rPr>
                <w:rFonts w:eastAsiaTheme="majorEastAsia"/>
                <w:b/>
              </w:rPr>
              <w:t>at</w:t>
            </w:r>
            <w:proofErr w:type="gramEnd"/>
            <w:r w:rsidRPr="00D71B04">
              <w:rPr>
                <w:rFonts w:eastAsiaTheme="majorEastAsia"/>
                <w:b/>
              </w:rPr>
              <w:t xml:space="preserve"> 30 June 2025</w:t>
            </w:r>
          </w:p>
        </w:tc>
        <w:tc>
          <w:tcPr>
            <w:tcW w:w="10421" w:type="dxa"/>
          </w:tcPr>
          <w:p w14:paraId="0756BE75" w14:textId="26D83F7E" w:rsidR="00847BA3" w:rsidRPr="0019726F" w:rsidRDefault="00847BA3" w:rsidP="00847BA3">
            <w:pPr>
              <w:pStyle w:val="Body"/>
            </w:pPr>
            <w:r w:rsidRPr="0019726F">
              <w:t>Total employees:</w:t>
            </w:r>
            <w:r w:rsidR="00FF2822" w:rsidRPr="0019726F">
              <w:t xml:space="preserve"> 16</w:t>
            </w:r>
            <w:r w:rsidR="00E02A24">
              <w:t>,</w:t>
            </w:r>
            <w:r w:rsidR="00FF2822" w:rsidRPr="0019726F">
              <w:t>672</w:t>
            </w:r>
          </w:p>
          <w:p w14:paraId="43FE6C43" w14:textId="1B2C815B" w:rsidR="00B32004" w:rsidRPr="00A1126F" w:rsidRDefault="00847BA3" w:rsidP="00847BA3">
            <w:pPr>
              <w:pStyle w:val="Body"/>
              <w:rPr>
                <w:rFonts w:eastAsiaTheme="majorEastAsia"/>
                <w:color w:val="5C308D"/>
              </w:rPr>
            </w:pPr>
            <w:r w:rsidRPr="00A1126F">
              <w:t>Total FTE:</w:t>
            </w:r>
            <w:r w:rsidR="00A22D5F">
              <w:t xml:space="preserve"> </w:t>
            </w:r>
            <w:r w:rsidR="00A22D5F" w:rsidRPr="00A22D5F">
              <w:t>11,887</w:t>
            </w:r>
          </w:p>
        </w:tc>
      </w:tr>
      <w:tr w:rsidR="00B32004" w:rsidRPr="00B32004" w14:paraId="7CB29138" w14:textId="77777777" w:rsidTr="00D71B04">
        <w:trPr>
          <w:trHeight w:val="710"/>
        </w:trPr>
        <w:tc>
          <w:tcPr>
            <w:tcW w:w="3308" w:type="dxa"/>
          </w:tcPr>
          <w:p w14:paraId="6DC3505C" w14:textId="613DB00D" w:rsidR="00B32004" w:rsidRPr="00F33F66" w:rsidRDefault="00154F4A" w:rsidP="00D71B04">
            <w:pPr>
              <w:pStyle w:val="Body"/>
            </w:pPr>
            <w:r w:rsidRPr="00D71B04">
              <w:rPr>
                <w:rFonts w:eastAsiaTheme="majorEastAsia"/>
                <w:b/>
              </w:rPr>
              <w:t>Response rate to employee experience survey</w:t>
            </w:r>
            <w:r w:rsidR="00B815B5">
              <w:rPr>
                <w:rFonts w:eastAsiaTheme="majorEastAsia"/>
                <w:b/>
              </w:rPr>
              <w:t xml:space="preserve"> </w:t>
            </w:r>
            <w:r w:rsidR="00B815B5">
              <w:t>(Commission mandated survey, internally referred to as the Equity Matters Survey)</w:t>
            </w:r>
          </w:p>
        </w:tc>
        <w:tc>
          <w:tcPr>
            <w:tcW w:w="10421" w:type="dxa"/>
          </w:tcPr>
          <w:p w14:paraId="70B109C8" w14:textId="77777777" w:rsidR="00B32004" w:rsidRDefault="007244A8" w:rsidP="002F2C21">
            <w:pPr>
              <w:pStyle w:val="Body"/>
            </w:pPr>
            <w:r w:rsidRPr="007244A8">
              <w:t>959</w:t>
            </w:r>
            <w:r>
              <w:t xml:space="preserve"> </w:t>
            </w:r>
            <w:r w:rsidR="00907ACB">
              <w:t>responses</w:t>
            </w:r>
            <w:r w:rsidR="004F663E">
              <w:t xml:space="preserve">, 5.75% response rate </w:t>
            </w:r>
          </w:p>
          <w:p w14:paraId="78EED01B" w14:textId="5A6D59AA" w:rsidR="00D84EA5" w:rsidRPr="00B32004" w:rsidRDefault="00D84EA5" w:rsidP="002F2C21">
            <w:pPr>
              <w:pStyle w:val="Body"/>
            </w:pPr>
            <w:r w:rsidRPr="00C0059B">
              <w:t>In 2025, the University also ran a separate Employee Experience Survey, with a 48% response rate (6,661 of 13,785 ongoing and fixed-term staff, casual staff not included). Equivalent questions on perceptions of recruitment, promotion and flexible work show broadly consistent results across the two surveys.</w:t>
            </w:r>
          </w:p>
        </w:tc>
      </w:tr>
      <w:tr w:rsidR="00B56F44" w:rsidRPr="00B32004" w14:paraId="7A9EF11A" w14:textId="77777777" w:rsidTr="00D71B04">
        <w:trPr>
          <w:trHeight w:val="706"/>
        </w:trPr>
        <w:tc>
          <w:tcPr>
            <w:tcW w:w="3308" w:type="dxa"/>
          </w:tcPr>
          <w:p w14:paraId="0EFFA292" w14:textId="4B46F615" w:rsidR="00B56F44" w:rsidRPr="00F33F66" w:rsidRDefault="00D66044" w:rsidP="00D71B04">
            <w:pPr>
              <w:pStyle w:val="Body"/>
            </w:pPr>
            <w:r w:rsidRPr="00D71B04">
              <w:rPr>
                <w:rFonts w:eastAsiaTheme="majorEastAsia"/>
                <w:b/>
              </w:rPr>
              <w:t>Contextual information</w:t>
            </w:r>
          </w:p>
        </w:tc>
        <w:tc>
          <w:tcPr>
            <w:tcW w:w="10421" w:type="dxa"/>
          </w:tcPr>
          <w:p w14:paraId="220C61A4" w14:textId="506B63A8" w:rsidR="002414CC" w:rsidRDefault="00657838" w:rsidP="002F2C21">
            <w:pPr>
              <w:pStyle w:val="Body"/>
            </w:pPr>
            <w:r>
              <w:t xml:space="preserve">The University of Melbourne </w:t>
            </w:r>
            <w:r w:rsidR="0085096D">
              <w:t xml:space="preserve">is a public research institution which </w:t>
            </w:r>
            <w:r w:rsidR="00781A31">
              <w:t>supports over</w:t>
            </w:r>
            <w:r w:rsidR="00050724">
              <w:t xml:space="preserve"> 50,000 students </w:t>
            </w:r>
            <w:r w:rsidR="002D0747">
              <w:t xml:space="preserve">and </w:t>
            </w:r>
            <w:r w:rsidR="00781A31">
              <w:t xml:space="preserve">employs </w:t>
            </w:r>
            <w:r w:rsidR="007E1C78">
              <w:t xml:space="preserve">over </w:t>
            </w:r>
            <w:r w:rsidR="00644BD9">
              <w:t xml:space="preserve">16,000 staff. </w:t>
            </w:r>
          </w:p>
          <w:p w14:paraId="000C8034" w14:textId="3E9E2559" w:rsidR="00D84EA5" w:rsidRPr="00B32004" w:rsidRDefault="002414CC" w:rsidP="00D84EA5">
            <w:pPr>
              <w:pStyle w:val="Body"/>
            </w:pPr>
            <w:r>
              <w:t>The University has nine faculties. Faculties</w:t>
            </w:r>
            <w:r w:rsidRPr="00657838">
              <w:t xml:space="preserve"> are the primary academic bodies of the University, often comprising multiple schools, academic departments, centres or institutes.</w:t>
            </w:r>
            <w:r>
              <w:t xml:space="preserve"> Parkville </w:t>
            </w:r>
            <w:r w:rsidR="00050724">
              <w:t>is the main and original campus, with an</w:t>
            </w:r>
            <w:r w:rsidR="00050724" w:rsidRPr="00050724">
              <w:t xml:space="preserve"> additional six specialist campuses located throughout Greater Melbourne and regional Victoria, and three innovation precincts in Melbourne’s central business district.</w:t>
            </w:r>
          </w:p>
        </w:tc>
      </w:tr>
      <w:tr w:rsidR="00B32004" w:rsidRPr="00B32004" w14:paraId="781B9D91" w14:textId="77777777" w:rsidTr="00D71B04">
        <w:trPr>
          <w:trHeight w:val="776"/>
        </w:trPr>
        <w:tc>
          <w:tcPr>
            <w:tcW w:w="3308" w:type="dxa"/>
          </w:tcPr>
          <w:p w14:paraId="2772F716" w14:textId="62EF4AD4" w:rsidR="00B32004" w:rsidRPr="00F33F66" w:rsidRDefault="00B32004" w:rsidP="00D71B04">
            <w:pPr>
              <w:pStyle w:val="Body"/>
            </w:pPr>
            <w:r w:rsidRPr="00D71B04">
              <w:rPr>
                <w:rFonts w:eastAsiaTheme="majorEastAsia"/>
                <w:b/>
              </w:rPr>
              <w:t>Location (metropolitan, regional or rural</w:t>
            </w:r>
            <w:r w:rsidR="00A924AA" w:rsidRPr="00D71B04">
              <w:rPr>
                <w:rFonts w:eastAsiaTheme="majorEastAsia"/>
                <w:b/>
              </w:rPr>
              <w:t>. If other, please specify</w:t>
            </w:r>
            <w:r w:rsidRPr="00D71B04">
              <w:rPr>
                <w:rFonts w:eastAsiaTheme="majorEastAsia"/>
                <w:b/>
              </w:rPr>
              <w:t>)</w:t>
            </w:r>
          </w:p>
        </w:tc>
        <w:tc>
          <w:tcPr>
            <w:tcW w:w="10421" w:type="dxa"/>
          </w:tcPr>
          <w:p w14:paraId="007DE089" w14:textId="1967C9E0" w:rsidR="00DC781D" w:rsidRPr="00B32004" w:rsidRDefault="005B4EFC" w:rsidP="002F2C21">
            <w:pPr>
              <w:pStyle w:val="Body"/>
            </w:pPr>
            <w:r>
              <w:t>Primaril</w:t>
            </w:r>
            <w:r w:rsidR="00DC781D">
              <w:t>y m</w:t>
            </w:r>
            <w:r w:rsidR="00574AA4" w:rsidRPr="00B14711">
              <w:t>etropolitan</w:t>
            </w:r>
            <w:r w:rsidR="00B75932">
              <w:t xml:space="preserve"> </w:t>
            </w:r>
            <w:r w:rsidR="00DC781D">
              <w:t>(Parkville</w:t>
            </w:r>
            <w:r w:rsidR="00AD6022">
              <w:t>, Burnley</w:t>
            </w:r>
            <w:r w:rsidR="00A465FC">
              <w:t>,</w:t>
            </w:r>
            <w:r w:rsidR="00DC781D">
              <w:t xml:space="preserve"> Southbank</w:t>
            </w:r>
            <w:r w:rsidR="00A465FC">
              <w:t xml:space="preserve"> and Werribee</w:t>
            </w:r>
            <w:r w:rsidR="00DC781D">
              <w:t xml:space="preserve">) </w:t>
            </w:r>
            <w:r w:rsidR="00B75932">
              <w:t xml:space="preserve">with </w:t>
            </w:r>
            <w:r>
              <w:t>regional and rural campuses</w:t>
            </w:r>
            <w:r w:rsidR="00AD6022">
              <w:t xml:space="preserve"> (Dookie, Creswick</w:t>
            </w:r>
            <w:r w:rsidR="00A465FC">
              <w:t xml:space="preserve"> and </w:t>
            </w:r>
            <w:r w:rsidR="00AD6022">
              <w:t>Shepparton</w:t>
            </w:r>
            <w:r w:rsidR="00A465FC">
              <w:t>)</w:t>
            </w:r>
          </w:p>
        </w:tc>
      </w:tr>
    </w:tbl>
    <w:p w14:paraId="55BF90E3" w14:textId="77777777" w:rsidR="00185D9B" w:rsidRDefault="00185D9B" w:rsidP="00325F18">
      <w:pPr>
        <w:pStyle w:val="Body"/>
      </w:pPr>
    </w:p>
    <w:p w14:paraId="18F8CE36" w14:textId="436C4927" w:rsidR="00185D9B" w:rsidRDefault="001365EF" w:rsidP="00D71B04">
      <w:pPr>
        <w:pStyle w:val="Heading1"/>
      </w:pPr>
      <w:r w:rsidRPr="00FA4378">
        <w:t>Attestation by head of organisation</w:t>
      </w:r>
      <w:r w:rsidR="00E37C91">
        <w:t xml:space="preserve"> (</w:t>
      </w:r>
      <w:r w:rsidR="00E37C91" w:rsidRPr="00FA4378">
        <w:t>required</w:t>
      </w:r>
      <w:r w:rsidR="00E37C91">
        <w:t>)</w:t>
      </w:r>
    </w:p>
    <w:p w14:paraId="643067D4" w14:textId="1EE79B58" w:rsidR="0000533C" w:rsidRPr="00E94785" w:rsidRDefault="007478AB" w:rsidP="008D20A8">
      <w:pPr>
        <w:pStyle w:val="Body"/>
      </w:pPr>
      <w:r w:rsidRPr="00E94785">
        <w:t>I confirm that:</w:t>
      </w:r>
    </w:p>
    <w:p w14:paraId="0EBEE364" w14:textId="028136A1" w:rsidR="007478AB" w:rsidRPr="00D71B04" w:rsidRDefault="00E128C4" w:rsidP="002E023B">
      <w:pPr>
        <w:pStyle w:val="Body"/>
        <w:spacing w:after="0"/>
      </w:pPr>
      <w:sdt>
        <w:sdtPr>
          <w:id w:val="-1825732116"/>
          <w14:checkbox>
            <w14:checked w14:val="0"/>
            <w14:checkedState w14:val="2612" w14:font="MS Gothic"/>
            <w14:uncheckedState w14:val="2610" w14:font="MS Gothic"/>
          </w14:checkbox>
        </w:sdtPr>
        <w:sdtEndPr/>
        <w:sdtContent>
          <w:r w:rsidR="00FE5FFF" w:rsidRPr="00E94785">
            <w:rPr>
              <w:rFonts w:ascii="MS Gothic" w:eastAsia="MS Gothic" w:hAnsi="MS Gothic" w:hint="eastAsia"/>
            </w:rPr>
            <w:t>☐</w:t>
          </w:r>
        </w:sdtContent>
      </w:sdt>
      <w:r w:rsidR="007478AB" w:rsidRPr="00D71B04">
        <w:t xml:space="preserve"> I am the</w:t>
      </w:r>
      <w:r w:rsidR="00CB7695" w:rsidRPr="00D71B04">
        <w:t xml:space="preserve"> head of organisation (</w:t>
      </w:r>
      <w:r w:rsidR="007478AB" w:rsidRPr="00D71B04">
        <w:t>CEO or equivalent</w:t>
      </w:r>
      <w:r w:rsidR="00CB7695" w:rsidRPr="00D71B04">
        <w:t>)</w:t>
      </w:r>
      <w:r w:rsidR="007A5EC4" w:rsidRPr="00D71B04">
        <w:t>.</w:t>
      </w:r>
    </w:p>
    <w:p w14:paraId="4EE757F1" w14:textId="51D603AD" w:rsidR="007A5EC4" w:rsidRPr="002E023B" w:rsidRDefault="00E128C4" w:rsidP="002E023B">
      <w:pPr>
        <w:rPr>
          <w:rFonts w:ascii="Arial" w:eastAsiaTheme="minorHAnsi" w:hAnsi="Arial" w:cs="Arial"/>
          <w:sz w:val="22"/>
          <w:szCs w:val="22"/>
          <w:lang w:eastAsia="en-US"/>
        </w:rPr>
      </w:pPr>
      <w:sdt>
        <w:sdtPr>
          <w:rPr>
            <w:rFonts w:ascii="Arial" w:eastAsiaTheme="minorHAnsi" w:hAnsi="Arial" w:cs="Arial"/>
            <w:sz w:val="22"/>
            <w:szCs w:val="22"/>
            <w:lang w:eastAsia="en-US"/>
          </w:rPr>
          <w:id w:val="-1984219856"/>
          <w14:checkbox>
            <w14:checked w14:val="0"/>
            <w14:checkedState w14:val="2612" w14:font="MS Gothic"/>
            <w14:uncheckedState w14:val="2610" w14:font="MS Gothic"/>
          </w14:checkbox>
        </w:sdtPr>
        <w:sdtEndPr/>
        <w:sdtContent>
          <w:r w:rsidR="007A5EC4" w:rsidRPr="002E023B">
            <w:rPr>
              <w:rFonts w:ascii="Segoe UI Symbol" w:eastAsiaTheme="minorHAnsi" w:hAnsi="Segoe UI Symbol" w:cs="Segoe UI Symbol"/>
              <w:sz w:val="22"/>
              <w:szCs w:val="22"/>
              <w:lang w:eastAsia="en-US"/>
            </w:rPr>
            <w:t>☐</w:t>
          </w:r>
        </w:sdtContent>
      </w:sdt>
      <w:r w:rsidR="007478AB" w:rsidRPr="002E023B">
        <w:rPr>
          <w:rFonts w:ascii="Arial" w:eastAsiaTheme="minorHAnsi" w:hAnsi="Arial" w:cs="Arial"/>
          <w:sz w:val="22"/>
          <w:szCs w:val="22"/>
          <w:lang w:eastAsia="en-US"/>
        </w:rPr>
        <w:t xml:space="preserve"> </w:t>
      </w:r>
      <w:r w:rsidR="007A5EC4" w:rsidRPr="002E023B">
        <w:rPr>
          <w:rFonts w:ascii="Arial" w:eastAsiaTheme="minorHAnsi" w:hAnsi="Arial" w:cs="Arial"/>
          <w:sz w:val="22"/>
          <w:szCs w:val="22"/>
          <w:lang w:eastAsia="en-US"/>
        </w:rPr>
        <w:t>I have reviewed and approved the submission of this progress report on behalf of my organisation (as named above). I attest to providing truthful and accurate information.</w:t>
      </w:r>
    </w:p>
    <w:p w14:paraId="1C258E1F" w14:textId="2ADC8068" w:rsidR="007A5EC4" w:rsidRPr="002E023B" w:rsidRDefault="00E128C4" w:rsidP="002E023B">
      <w:pPr>
        <w:spacing w:after="240"/>
        <w:rPr>
          <w:rFonts w:ascii="Arial" w:eastAsiaTheme="minorHAnsi" w:hAnsi="Arial" w:cs="Arial"/>
          <w:sz w:val="22"/>
          <w:szCs w:val="22"/>
          <w:lang w:eastAsia="en-US"/>
        </w:rPr>
      </w:pPr>
      <w:sdt>
        <w:sdtPr>
          <w:rPr>
            <w:rFonts w:ascii="Arial" w:eastAsiaTheme="minorHAnsi" w:hAnsi="Arial" w:cs="Arial"/>
            <w:sz w:val="22"/>
            <w:szCs w:val="22"/>
            <w:lang w:eastAsia="en-US"/>
          </w:rPr>
          <w:id w:val="-1326508143"/>
          <w14:checkbox>
            <w14:checked w14:val="0"/>
            <w14:checkedState w14:val="2612" w14:font="MS Gothic"/>
            <w14:uncheckedState w14:val="2610" w14:font="MS Gothic"/>
          </w14:checkbox>
        </w:sdtPr>
        <w:sdtEndPr/>
        <w:sdtContent>
          <w:r w:rsidR="007A5EC4" w:rsidRPr="002E023B">
            <w:rPr>
              <w:rFonts w:ascii="Segoe UI Symbol" w:eastAsiaTheme="minorHAnsi" w:hAnsi="Segoe UI Symbol" w:cs="Segoe UI Symbol"/>
              <w:sz w:val="22"/>
              <w:szCs w:val="22"/>
              <w:lang w:eastAsia="en-US"/>
            </w:rPr>
            <w:t>☐</w:t>
          </w:r>
        </w:sdtContent>
      </w:sdt>
      <w:r w:rsidR="007A5EC4" w:rsidRPr="002E023B">
        <w:rPr>
          <w:rFonts w:ascii="Arial" w:eastAsiaTheme="minorHAnsi" w:hAnsi="Arial" w:cs="Arial"/>
          <w:sz w:val="22"/>
          <w:szCs w:val="22"/>
          <w:lang w:eastAsia="en-US"/>
        </w:rPr>
        <w:t xml:space="preserve"> I attest that my organisation has completed all relevant gender impact assessments under the Gender Equality Act 2020, or I have explained why not in the comment box below.</w:t>
      </w:r>
    </w:p>
    <w:tbl>
      <w:tblPr>
        <w:tblStyle w:val="TableGrid"/>
        <w:tblW w:w="0" w:type="auto"/>
        <w:tblCellMar>
          <w:top w:w="28" w:type="dxa"/>
          <w:bottom w:w="28" w:type="dxa"/>
        </w:tblCellMar>
        <w:tblLook w:val="04A0" w:firstRow="1" w:lastRow="0" w:firstColumn="1" w:lastColumn="0" w:noHBand="0" w:noVBand="1"/>
      </w:tblPr>
      <w:tblGrid>
        <w:gridCol w:w="3256"/>
        <w:gridCol w:w="10489"/>
      </w:tblGrid>
      <w:tr w:rsidR="00E630BE" w14:paraId="597106E6" w14:textId="77777777" w:rsidTr="00D71B04">
        <w:trPr>
          <w:trHeight w:val="359"/>
        </w:trPr>
        <w:tc>
          <w:tcPr>
            <w:tcW w:w="3256" w:type="dxa"/>
          </w:tcPr>
          <w:p w14:paraId="6F2CD8B0" w14:textId="77777777" w:rsidR="00E630BE" w:rsidRPr="00F33F66" w:rsidRDefault="00E630BE" w:rsidP="00E630BE">
            <w:pPr>
              <w:pStyle w:val="Body"/>
            </w:pPr>
            <w:r w:rsidRPr="00D71B04">
              <w:rPr>
                <w:rFonts w:eastAsiaTheme="majorEastAsia"/>
                <w:b/>
              </w:rPr>
              <w:t>Any comments?</w:t>
            </w:r>
          </w:p>
        </w:tc>
        <w:tc>
          <w:tcPr>
            <w:tcW w:w="10489" w:type="dxa"/>
          </w:tcPr>
          <w:p w14:paraId="0A739039" w14:textId="3A773444" w:rsidR="00E630BE" w:rsidRDefault="00E630BE" w:rsidP="00E630BE">
            <w:pPr>
              <w:pStyle w:val="Body"/>
              <w:rPr>
                <w:szCs w:val="20"/>
              </w:rPr>
            </w:pPr>
            <w:r w:rsidRPr="00BD322C">
              <w:rPr>
                <w:szCs w:val="20"/>
              </w:rPr>
              <w:t>The University of Melbourne operates in a context that differs in key respects from the Victorian Public Sector. As a higher education institution, our 'public' is primarily our student community, and gender impact assessments are conducted with students</w:t>
            </w:r>
            <w:r>
              <w:rPr>
                <w:szCs w:val="20"/>
              </w:rPr>
              <w:t xml:space="preserve"> </w:t>
            </w:r>
            <w:r w:rsidRPr="00BD322C">
              <w:rPr>
                <w:szCs w:val="20"/>
              </w:rPr>
              <w:t xml:space="preserve">in mind. </w:t>
            </w:r>
            <w:r w:rsidR="00F914F9">
              <w:rPr>
                <w:szCs w:val="20"/>
              </w:rPr>
              <w:t xml:space="preserve">Gender impact assessments have been </w:t>
            </w:r>
            <w:r w:rsidR="008C6FE2">
              <w:rPr>
                <w:szCs w:val="20"/>
              </w:rPr>
              <w:t>integrated</w:t>
            </w:r>
            <w:r w:rsidR="00F914F9">
              <w:rPr>
                <w:szCs w:val="20"/>
              </w:rPr>
              <w:t xml:space="preserve"> into </w:t>
            </w:r>
            <w:r w:rsidR="00B95959">
              <w:rPr>
                <w:szCs w:val="20"/>
              </w:rPr>
              <w:t xml:space="preserve">policy review process together with other diversity and inclusion considerations. </w:t>
            </w:r>
            <w:r w:rsidR="008C6FE2">
              <w:rPr>
                <w:szCs w:val="20"/>
              </w:rPr>
              <w:t xml:space="preserve">We are seeking to more formally embed gender as part of our </w:t>
            </w:r>
            <w:r w:rsidR="0074302D">
              <w:rPr>
                <w:szCs w:val="20"/>
              </w:rPr>
              <w:t xml:space="preserve">risk assessment and approval processes. </w:t>
            </w:r>
          </w:p>
          <w:p w14:paraId="2681B7B3" w14:textId="1BC1E303" w:rsidR="00E630BE" w:rsidRDefault="00E630BE" w:rsidP="00E630BE">
            <w:pPr>
              <w:pStyle w:val="Body"/>
            </w:pPr>
            <w:r w:rsidRPr="00BD322C">
              <w:rPr>
                <w:szCs w:val="20"/>
              </w:rPr>
              <w:t xml:space="preserve">We also have a dual workforce of academic and professional staff, each with distinct employment conditions, career structures, and gender equality considerations. Where </w:t>
            </w:r>
            <w:r w:rsidR="008110C5">
              <w:rPr>
                <w:szCs w:val="20"/>
              </w:rPr>
              <w:t>additional metrics</w:t>
            </w:r>
            <w:r w:rsidRPr="00BD322C">
              <w:rPr>
                <w:szCs w:val="20"/>
              </w:rPr>
              <w:t xml:space="preserve"> ha</w:t>
            </w:r>
            <w:r w:rsidR="008110C5">
              <w:rPr>
                <w:szCs w:val="20"/>
              </w:rPr>
              <w:t>ve</w:t>
            </w:r>
            <w:r w:rsidRPr="00BD322C">
              <w:rPr>
                <w:szCs w:val="20"/>
              </w:rPr>
              <w:t xml:space="preserve"> been </w:t>
            </w:r>
            <w:r w:rsidR="008110C5">
              <w:rPr>
                <w:szCs w:val="20"/>
              </w:rPr>
              <w:t>included</w:t>
            </w:r>
            <w:r w:rsidRPr="00BD322C">
              <w:rPr>
                <w:szCs w:val="20"/>
              </w:rPr>
              <w:t>, this reflects these institutional differences while remaining fully consistent with the requirements and intent of the Gender Equality Act 2020.</w:t>
            </w:r>
          </w:p>
        </w:tc>
      </w:tr>
      <w:tr w:rsidR="00E630BE" w14:paraId="155899B9" w14:textId="77777777" w:rsidTr="00D71B04">
        <w:trPr>
          <w:trHeight w:val="364"/>
        </w:trPr>
        <w:tc>
          <w:tcPr>
            <w:tcW w:w="3256" w:type="dxa"/>
          </w:tcPr>
          <w:p w14:paraId="60227A39" w14:textId="77777777" w:rsidR="00E630BE" w:rsidRPr="00F33F66" w:rsidRDefault="00E630BE" w:rsidP="00E630BE">
            <w:pPr>
              <w:pStyle w:val="Body"/>
            </w:pPr>
            <w:r w:rsidRPr="00D71B04">
              <w:rPr>
                <w:rFonts w:eastAsiaTheme="majorEastAsia"/>
                <w:b/>
              </w:rPr>
              <w:t>Name</w:t>
            </w:r>
          </w:p>
        </w:tc>
        <w:tc>
          <w:tcPr>
            <w:tcW w:w="10489" w:type="dxa"/>
          </w:tcPr>
          <w:p w14:paraId="25B7C04A" w14:textId="7C310C80" w:rsidR="00E630BE" w:rsidRDefault="00E630BE" w:rsidP="00E630BE">
            <w:pPr>
              <w:pStyle w:val="Body"/>
            </w:pPr>
            <w:r>
              <w:rPr>
                <w:szCs w:val="20"/>
              </w:rPr>
              <w:t>Professor Glyn Davis AC</w:t>
            </w:r>
          </w:p>
        </w:tc>
      </w:tr>
      <w:tr w:rsidR="00E630BE" w14:paraId="6AF008F7" w14:textId="77777777" w:rsidTr="00D71B04">
        <w:trPr>
          <w:trHeight w:val="356"/>
        </w:trPr>
        <w:tc>
          <w:tcPr>
            <w:tcW w:w="3256" w:type="dxa"/>
          </w:tcPr>
          <w:p w14:paraId="030E0296" w14:textId="77777777" w:rsidR="00E630BE" w:rsidRPr="00F33F66" w:rsidRDefault="00E630BE" w:rsidP="00E630BE">
            <w:pPr>
              <w:pStyle w:val="Body"/>
            </w:pPr>
            <w:r w:rsidRPr="00D71B04">
              <w:rPr>
                <w:rFonts w:eastAsiaTheme="majorEastAsia"/>
                <w:b/>
              </w:rPr>
              <w:t>Role title</w:t>
            </w:r>
          </w:p>
        </w:tc>
        <w:tc>
          <w:tcPr>
            <w:tcW w:w="10489" w:type="dxa"/>
          </w:tcPr>
          <w:p w14:paraId="4B85E6B2" w14:textId="00B99114" w:rsidR="00E630BE" w:rsidRDefault="00E630BE" w:rsidP="00E630BE">
            <w:pPr>
              <w:pStyle w:val="Body"/>
            </w:pPr>
            <w:r>
              <w:rPr>
                <w:szCs w:val="20"/>
              </w:rPr>
              <w:t>Interim Vice-Chancellor</w:t>
            </w:r>
          </w:p>
        </w:tc>
      </w:tr>
      <w:tr w:rsidR="00E630BE" w14:paraId="46060353" w14:textId="77777777" w:rsidTr="00D71B04">
        <w:trPr>
          <w:trHeight w:val="930"/>
        </w:trPr>
        <w:tc>
          <w:tcPr>
            <w:tcW w:w="3256" w:type="dxa"/>
          </w:tcPr>
          <w:p w14:paraId="1594D575" w14:textId="77777777" w:rsidR="00E630BE" w:rsidRPr="00F33F66" w:rsidRDefault="00E630BE" w:rsidP="00E630BE">
            <w:pPr>
              <w:pStyle w:val="Body"/>
            </w:pPr>
            <w:r w:rsidRPr="00D71B04">
              <w:rPr>
                <w:rFonts w:eastAsiaTheme="majorEastAsia"/>
                <w:b/>
              </w:rPr>
              <w:t>Signed</w:t>
            </w:r>
          </w:p>
        </w:tc>
        <w:tc>
          <w:tcPr>
            <w:tcW w:w="10489" w:type="dxa"/>
          </w:tcPr>
          <w:p w14:paraId="09CDA85F" w14:textId="77777777" w:rsidR="00E630BE" w:rsidRDefault="00E630BE" w:rsidP="00E630BE">
            <w:pPr>
              <w:pStyle w:val="Body"/>
            </w:pPr>
          </w:p>
          <w:p w14:paraId="31C10733" w14:textId="77777777" w:rsidR="00E630BE" w:rsidRDefault="00E630BE" w:rsidP="00E630BE">
            <w:pPr>
              <w:pStyle w:val="Body"/>
            </w:pPr>
          </w:p>
          <w:p w14:paraId="553DFC54" w14:textId="77777777" w:rsidR="00E630BE" w:rsidRDefault="00E630BE" w:rsidP="00E630BE">
            <w:pPr>
              <w:pStyle w:val="Body"/>
            </w:pPr>
          </w:p>
        </w:tc>
      </w:tr>
      <w:tr w:rsidR="00E630BE" w14:paraId="572C6462" w14:textId="77777777" w:rsidTr="00D71B04">
        <w:trPr>
          <w:trHeight w:val="349"/>
        </w:trPr>
        <w:tc>
          <w:tcPr>
            <w:tcW w:w="3256" w:type="dxa"/>
          </w:tcPr>
          <w:p w14:paraId="6FBA54B3" w14:textId="77777777" w:rsidR="00E630BE" w:rsidRPr="00F33F66" w:rsidRDefault="00E630BE" w:rsidP="00E630BE">
            <w:pPr>
              <w:pStyle w:val="Body"/>
            </w:pPr>
            <w:r w:rsidRPr="00D71B04">
              <w:rPr>
                <w:rFonts w:eastAsiaTheme="majorEastAsia"/>
                <w:b/>
              </w:rPr>
              <w:t>Date</w:t>
            </w:r>
          </w:p>
        </w:tc>
        <w:tc>
          <w:tcPr>
            <w:tcW w:w="10489" w:type="dxa"/>
          </w:tcPr>
          <w:p w14:paraId="5A505727" w14:textId="77777777" w:rsidR="00E630BE" w:rsidRDefault="00E630BE" w:rsidP="00E630BE">
            <w:pPr>
              <w:pStyle w:val="Body"/>
            </w:pPr>
          </w:p>
        </w:tc>
      </w:tr>
      <w:bookmarkEnd w:id="0"/>
      <w:bookmarkEnd w:id="1"/>
    </w:tbl>
    <w:p w14:paraId="4B691EF1" w14:textId="77777777" w:rsidR="007D3125" w:rsidRDefault="007D3125" w:rsidP="00282D78"/>
    <w:p w14:paraId="76936488" w14:textId="30E68C24" w:rsidR="007D3125" w:rsidRPr="00D71B04" w:rsidRDefault="007D3125" w:rsidP="00D71B04">
      <w:pPr>
        <w:pStyle w:val="Body"/>
      </w:pPr>
    </w:p>
    <w:p w14:paraId="37AF638B" w14:textId="77777777" w:rsidR="00823D63" w:rsidRPr="00F24C92" w:rsidRDefault="00823D63" w:rsidP="00D757B7">
      <w:pPr>
        <w:pStyle w:val="Body"/>
        <w:sectPr w:rsidR="00823D63" w:rsidRPr="00F24C92" w:rsidSect="004B1577">
          <w:footerReference w:type="default" r:id="rId11"/>
          <w:pgSz w:w="16840" w:h="23808" w:orient="landscape" w:code="8"/>
          <w:pgMar w:top="993" w:right="1440" w:bottom="1440" w:left="1440" w:header="709" w:footer="709" w:gutter="0"/>
          <w:cols w:space="708"/>
          <w:docGrid w:linePitch="360"/>
        </w:sectPr>
      </w:pPr>
    </w:p>
    <w:p w14:paraId="4D12C485" w14:textId="22B35D3F" w:rsidR="00A964EC" w:rsidRDefault="00682B76" w:rsidP="00D71B04">
      <w:pPr>
        <w:pStyle w:val="Heading1"/>
      </w:pPr>
      <w:r>
        <w:lastRenderedPageBreak/>
        <w:t xml:space="preserve">Step 1: </w:t>
      </w:r>
      <w:r w:rsidR="006976E7">
        <w:t>Reporting on g</w:t>
      </w:r>
      <w:r w:rsidR="007D3125">
        <w:t xml:space="preserve">ender </w:t>
      </w:r>
      <w:r w:rsidR="00D73B49">
        <w:t>i</w:t>
      </w:r>
      <w:r w:rsidR="007D3125">
        <w:t xml:space="preserve">mpact </w:t>
      </w:r>
      <w:r w:rsidR="00D73B49">
        <w:t>a</w:t>
      </w:r>
      <w:r w:rsidR="00C5205F">
        <w:t>s</w:t>
      </w:r>
      <w:r w:rsidR="007D3125">
        <w:t>sessments</w:t>
      </w:r>
      <w:r w:rsidR="00C63E87">
        <w:t xml:space="preserve"> (GIA</w:t>
      </w:r>
      <w:r w:rsidR="00555D01">
        <w:t>s</w:t>
      </w:r>
      <w:r w:rsidR="00C63E87">
        <w:t>)</w:t>
      </w:r>
    </w:p>
    <w:p w14:paraId="421C1187" w14:textId="7AB91A89" w:rsidR="000A3B57" w:rsidRDefault="00D247A2" w:rsidP="000A3B57">
      <w:pPr>
        <w:pStyle w:val="Heading2"/>
      </w:pPr>
      <w:r>
        <w:t xml:space="preserve">Section </w:t>
      </w:r>
      <w:r w:rsidR="00BB5186">
        <w:t>1</w:t>
      </w:r>
      <w:r w:rsidR="00B556BF">
        <w:t>.1</w:t>
      </w:r>
      <w:r w:rsidR="005B6A9F">
        <w:t xml:space="preserve"> </w:t>
      </w:r>
      <w:r w:rsidR="002A4B0D">
        <w:t xml:space="preserve">Confirming </w:t>
      </w:r>
      <w:r w:rsidR="00BC4D3C">
        <w:t xml:space="preserve">GIA </w:t>
      </w:r>
      <w:r w:rsidR="002A4B0D">
        <w:t>e</w:t>
      </w:r>
      <w:r w:rsidR="00B93265">
        <w:t>xemptions</w:t>
      </w:r>
      <w:r w:rsidR="004B4695">
        <w:t xml:space="preserve"> (</w:t>
      </w:r>
      <w:r w:rsidR="004B4695" w:rsidRPr="006E4408">
        <w:t>required</w:t>
      </w:r>
      <w:r w:rsidR="004B4695">
        <w:t>)</w:t>
      </w:r>
    </w:p>
    <w:p w14:paraId="1F9C61F9" w14:textId="2B902D6E" w:rsidR="0023225E" w:rsidRDefault="0023225E" w:rsidP="00103177">
      <w:pPr>
        <w:pStyle w:val="Body"/>
      </w:pPr>
      <w:r>
        <w:t xml:space="preserve">If </w:t>
      </w:r>
      <w:r w:rsidR="00CD36A5">
        <w:t>you have not listed any GIA</w:t>
      </w:r>
      <w:r w:rsidR="00555D01">
        <w:t>s</w:t>
      </w:r>
      <w:r w:rsidR="006B5D71">
        <w:t>, please choose one or more permitted reason:</w:t>
      </w:r>
    </w:p>
    <w:p w14:paraId="2A37BC5D" w14:textId="65CAB142" w:rsidR="00EC3AC4" w:rsidRPr="00AE16AA" w:rsidRDefault="00E128C4" w:rsidP="00A1126F">
      <w:pPr>
        <w:rPr>
          <w:rFonts w:ascii="Arial" w:eastAsiaTheme="minorHAnsi" w:hAnsi="Arial" w:cs="Arial"/>
          <w:sz w:val="22"/>
          <w:szCs w:val="22"/>
          <w:lang w:eastAsia="en-US"/>
        </w:rPr>
      </w:pPr>
      <w:sdt>
        <w:sdtPr>
          <w:rPr>
            <w:rFonts w:ascii="Arial" w:eastAsiaTheme="minorHAnsi" w:hAnsi="Arial" w:cs="Arial"/>
            <w:sz w:val="22"/>
            <w:szCs w:val="22"/>
            <w:lang w:eastAsia="en-US"/>
          </w:rPr>
          <w:id w:val="27839934"/>
          <w14:checkbox>
            <w14:checked w14:val="0"/>
            <w14:checkedState w14:val="2612" w14:font="MS Gothic"/>
            <w14:uncheckedState w14:val="2610" w14:font="MS Gothic"/>
          </w14:checkbox>
        </w:sdtPr>
        <w:sdtEndPr/>
        <w:sdtContent>
          <w:r w:rsidR="444CDD06" w:rsidRPr="00AE16AA">
            <w:rPr>
              <w:rFonts w:ascii="Segoe UI Symbol" w:eastAsiaTheme="minorHAnsi" w:hAnsi="Segoe UI Symbol" w:cs="Segoe UI Symbol"/>
              <w:sz w:val="22"/>
              <w:szCs w:val="22"/>
              <w:lang w:eastAsia="en-US"/>
            </w:rPr>
            <w:t>☐</w:t>
          </w:r>
        </w:sdtContent>
      </w:sdt>
      <w:r w:rsidR="00142C70" w:rsidRPr="00AE16AA">
        <w:rPr>
          <w:rFonts w:ascii="Arial" w:eastAsiaTheme="minorHAnsi" w:hAnsi="Arial" w:cs="Arial"/>
          <w:sz w:val="22"/>
          <w:szCs w:val="22"/>
          <w:lang w:eastAsia="en-US"/>
        </w:rPr>
        <w:t xml:space="preserve"> </w:t>
      </w:r>
      <w:r w:rsidR="00EC3AC4" w:rsidRPr="00AE16AA">
        <w:rPr>
          <w:rFonts w:ascii="Arial" w:eastAsiaTheme="minorHAnsi" w:hAnsi="Arial" w:cs="Arial"/>
          <w:sz w:val="22"/>
          <w:szCs w:val="22"/>
          <w:lang w:eastAsia="en-US"/>
        </w:rPr>
        <w:t xml:space="preserve">Reporting on </w:t>
      </w:r>
      <w:r w:rsidR="00555D01" w:rsidRPr="00AE16AA">
        <w:rPr>
          <w:rFonts w:ascii="Arial" w:eastAsiaTheme="minorHAnsi" w:hAnsi="Arial" w:cs="Arial"/>
          <w:sz w:val="22"/>
          <w:szCs w:val="22"/>
          <w:lang w:eastAsia="en-US"/>
        </w:rPr>
        <w:t xml:space="preserve">the </w:t>
      </w:r>
      <w:r w:rsidR="00EC3AC4" w:rsidRPr="00AE16AA">
        <w:rPr>
          <w:rFonts w:ascii="Arial" w:eastAsiaTheme="minorHAnsi" w:hAnsi="Arial" w:cs="Arial"/>
          <w:sz w:val="22"/>
          <w:szCs w:val="22"/>
          <w:lang w:eastAsia="en-US"/>
        </w:rPr>
        <w:t>GIA</w:t>
      </w:r>
      <w:r w:rsidR="00555D01" w:rsidRPr="00AE16AA">
        <w:rPr>
          <w:rFonts w:ascii="Arial" w:eastAsiaTheme="minorHAnsi" w:hAnsi="Arial" w:cs="Arial"/>
          <w:sz w:val="22"/>
          <w:szCs w:val="22"/>
          <w:lang w:eastAsia="en-US"/>
        </w:rPr>
        <w:t>(s)</w:t>
      </w:r>
      <w:r w:rsidR="00EC3AC4" w:rsidRPr="00AE16AA">
        <w:rPr>
          <w:rFonts w:ascii="Arial" w:eastAsiaTheme="minorHAnsi" w:hAnsi="Arial" w:cs="Arial"/>
          <w:sz w:val="22"/>
          <w:szCs w:val="22"/>
          <w:lang w:eastAsia="en-US"/>
        </w:rPr>
        <w:t xml:space="preserve"> would make the progress report an exempt document</w:t>
      </w:r>
      <w:r w:rsidR="003C5A0D" w:rsidRPr="00AE16AA">
        <w:rPr>
          <w:rFonts w:ascii="Arial" w:eastAsiaTheme="minorHAnsi" w:hAnsi="Arial" w:cs="Arial"/>
          <w:sz w:val="22"/>
          <w:szCs w:val="22"/>
          <w:lang w:eastAsia="en-US"/>
        </w:rPr>
        <w:t>. This is</w:t>
      </w:r>
      <w:r w:rsidR="00EC3AC4" w:rsidRPr="00AE16AA">
        <w:rPr>
          <w:rFonts w:ascii="Arial" w:eastAsiaTheme="minorHAnsi" w:hAnsi="Arial" w:cs="Arial"/>
          <w:sz w:val="22"/>
          <w:szCs w:val="22"/>
          <w:lang w:eastAsia="en-US"/>
        </w:rPr>
        <w:t xml:space="preserve"> within the meaning of the Freedom of Information Act 1982</w:t>
      </w:r>
      <w:r w:rsidR="00FB6218" w:rsidRPr="00AE16AA">
        <w:rPr>
          <w:rFonts w:ascii="Arial" w:eastAsiaTheme="minorHAnsi" w:hAnsi="Arial" w:cs="Arial"/>
          <w:sz w:val="22"/>
          <w:szCs w:val="22"/>
          <w:lang w:eastAsia="en-US"/>
        </w:rPr>
        <w:t>.</w:t>
      </w:r>
    </w:p>
    <w:p w14:paraId="5B0AE051" w14:textId="2BFF0FFD" w:rsidR="00515AC4" w:rsidRPr="00AE16AA" w:rsidRDefault="00E128C4" w:rsidP="00A1126F">
      <w:pPr>
        <w:rPr>
          <w:rFonts w:ascii="Arial" w:eastAsiaTheme="minorHAnsi" w:hAnsi="Arial" w:cs="Arial"/>
          <w:sz w:val="22"/>
          <w:szCs w:val="22"/>
          <w:lang w:eastAsia="en-US"/>
        </w:rPr>
      </w:pPr>
      <w:sdt>
        <w:sdtPr>
          <w:rPr>
            <w:rFonts w:ascii="Arial" w:eastAsiaTheme="minorHAnsi" w:hAnsi="Arial" w:cs="Arial"/>
            <w:sz w:val="22"/>
            <w:szCs w:val="22"/>
            <w:lang w:eastAsia="en-US"/>
          </w:rPr>
          <w:id w:val="1405870783"/>
          <w14:checkbox>
            <w14:checked w14:val="0"/>
            <w14:checkedState w14:val="2612" w14:font="MS Gothic"/>
            <w14:uncheckedState w14:val="2610" w14:font="MS Gothic"/>
          </w14:checkbox>
        </w:sdtPr>
        <w:sdtEndPr/>
        <w:sdtContent>
          <w:r w:rsidR="00592F71" w:rsidRPr="00AE16AA">
            <w:rPr>
              <w:rFonts w:ascii="Segoe UI Symbol" w:eastAsiaTheme="minorHAnsi" w:hAnsi="Segoe UI Symbol" w:cs="Segoe UI Symbol"/>
              <w:sz w:val="22"/>
              <w:szCs w:val="22"/>
              <w:lang w:eastAsia="en-US"/>
            </w:rPr>
            <w:t>☐</w:t>
          </w:r>
        </w:sdtContent>
      </w:sdt>
      <w:r w:rsidR="00142C70" w:rsidRPr="00AE16AA">
        <w:rPr>
          <w:rFonts w:ascii="Arial" w:eastAsiaTheme="minorHAnsi" w:hAnsi="Arial" w:cs="Arial"/>
          <w:sz w:val="22"/>
          <w:szCs w:val="22"/>
          <w:lang w:eastAsia="en-US"/>
        </w:rPr>
        <w:t xml:space="preserve"> </w:t>
      </w:r>
      <w:r w:rsidR="00EC3AC4" w:rsidRPr="00AE16AA">
        <w:rPr>
          <w:rFonts w:ascii="Arial" w:eastAsiaTheme="minorHAnsi" w:hAnsi="Arial" w:cs="Arial"/>
          <w:sz w:val="22"/>
          <w:szCs w:val="22"/>
          <w:lang w:eastAsia="en-US"/>
        </w:rPr>
        <w:t xml:space="preserve">Reporting on </w:t>
      </w:r>
      <w:r w:rsidR="00555D01" w:rsidRPr="00AE16AA">
        <w:rPr>
          <w:rFonts w:ascii="Arial" w:eastAsiaTheme="minorHAnsi" w:hAnsi="Arial" w:cs="Arial"/>
          <w:sz w:val="22"/>
          <w:szCs w:val="22"/>
          <w:lang w:eastAsia="en-US"/>
        </w:rPr>
        <w:t xml:space="preserve">the </w:t>
      </w:r>
      <w:r w:rsidR="00EC3AC4" w:rsidRPr="00AE16AA">
        <w:rPr>
          <w:rFonts w:ascii="Arial" w:eastAsiaTheme="minorHAnsi" w:hAnsi="Arial" w:cs="Arial"/>
          <w:sz w:val="22"/>
          <w:szCs w:val="22"/>
          <w:lang w:eastAsia="en-US"/>
        </w:rPr>
        <w:t>GIA</w:t>
      </w:r>
      <w:r w:rsidR="00555D01" w:rsidRPr="00AE16AA">
        <w:rPr>
          <w:rFonts w:ascii="Arial" w:eastAsiaTheme="minorHAnsi" w:hAnsi="Arial" w:cs="Arial"/>
          <w:sz w:val="22"/>
          <w:szCs w:val="22"/>
          <w:lang w:eastAsia="en-US"/>
        </w:rPr>
        <w:t>(s)</w:t>
      </w:r>
      <w:r w:rsidR="00EC3AC4" w:rsidRPr="00AE16AA">
        <w:rPr>
          <w:rFonts w:ascii="Arial" w:eastAsiaTheme="minorHAnsi" w:hAnsi="Arial" w:cs="Arial"/>
          <w:sz w:val="22"/>
          <w:szCs w:val="22"/>
          <w:lang w:eastAsia="en-US"/>
        </w:rPr>
        <w:t xml:space="preserve"> would result in a disclosure prohibited by a different Act</w:t>
      </w:r>
      <w:r w:rsidR="00FB6218" w:rsidRPr="00AE16AA">
        <w:rPr>
          <w:rFonts w:ascii="Arial" w:eastAsiaTheme="minorHAnsi" w:hAnsi="Arial" w:cs="Arial"/>
          <w:sz w:val="22"/>
          <w:szCs w:val="22"/>
          <w:lang w:eastAsia="en-US"/>
        </w:rPr>
        <w:t>.</w:t>
      </w:r>
    </w:p>
    <w:p w14:paraId="39A97140" w14:textId="73151CAC" w:rsidR="006751A7" w:rsidRPr="00AE16AA" w:rsidRDefault="00E128C4" w:rsidP="00A1126F">
      <w:pPr>
        <w:rPr>
          <w:rFonts w:ascii="Arial" w:eastAsiaTheme="minorHAnsi" w:hAnsi="Arial" w:cs="Arial"/>
          <w:sz w:val="22"/>
          <w:szCs w:val="22"/>
          <w:lang w:eastAsia="en-US"/>
        </w:rPr>
      </w:pPr>
      <w:sdt>
        <w:sdtPr>
          <w:rPr>
            <w:rFonts w:ascii="Arial" w:eastAsiaTheme="minorHAnsi" w:hAnsi="Arial" w:cs="Arial"/>
            <w:sz w:val="22"/>
            <w:szCs w:val="22"/>
            <w:lang w:eastAsia="en-US"/>
          </w:rPr>
          <w:id w:val="-2124763580"/>
          <w14:checkbox>
            <w14:checked w14:val="0"/>
            <w14:checkedState w14:val="2612" w14:font="MS Gothic"/>
            <w14:uncheckedState w14:val="2610" w14:font="MS Gothic"/>
          </w14:checkbox>
        </w:sdtPr>
        <w:sdtEndPr/>
        <w:sdtContent>
          <w:r w:rsidR="00592F71" w:rsidRPr="00AE16AA">
            <w:rPr>
              <w:rFonts w:ascii="Segoe UI Symbol" w:eastAsiaTheme="minorHAnsi" w:hAnsi="Segoe UI Symbol" w:cs="Segoe UI Symbol"/>
              <w:sz w:val="22"/>
              <w:szCs w:val="22"/>
              <w:lang w:eastAsia="en-US"/>
            </w:rPr>
            <w:t>☐</w:t>
          </w:r>
        </w:sdtContent>
      </w:sdt>
      <w:r w:rsidR="00142C70" w:rsidRPr="00AE16AA">
        <w:rPr>
          <w:rFonts w:ascii="Arial" w:eastAsiaTheme="minorHAnsi" w:hAnsi="Arial" w:cs="Arial"/>
          <w:sz w:val="22"/>
          <w:szCs w:val="22"/>
          <w:lang w:eastAsia="en-US"/>
        </w:rPr>
        <w:t xml:space="preserve"> </w:t>
      </w:r>
      <w:r w:rsidR="00EC3AC4" w:rsidRPr="00AE16AA">
        <w:rPr>
          <w:rFonts w:ascii="Arial" w:eastAsiaTheme="minorHAnsi" w:hAnsi="Arial" w:cs="Arial"/>
          <w:sz w:val="22"/>
          <w:szCs w:val="22"/>
          <w:lang w:eastAsia="en-US"/>
        </w:rPr>
        <w:t xml:space="preserve">Reporting on </w:t>
      </w:r>
      <w:r w:rsidR="00555D01" w:rsidRPr="00AE16AA">
        <w:rPr>
          <w:rFonts w:ascii="Arial" w:eastAsiaTheme="minorHAnsi" w:hAnsi="Arial" w:cs="Arial"/>
          <w:sz w:val="22"/>
          <w:szCs w:val="22"/>
          <w:lang w:eastAsia="en-US"/>
        </w:rPr>
        <w:t xml:space="preserve">the </w:t>
      </w:r>
      <w:r w:rsidR="00EC3AC4" w:rsidRPr="00AE16AA">
        <w:rPr>
          <w:rFonts w:ascii="Arial" w:eastAsiaTheme="minorHAnsi" w:hAnsi="Arial" w:cs="Arial"/>
          <w:sz w:val="22"/>
          <w:szCs w:val="22"/>
          <w:lang w:eastAsia="en-US"/>
        </w:rPr>
        <w:t>GIA</w:t>
      </w:r>
      <w:r w:rsidR="00555D01" w:rsidRPr="00AE16AA">
        <w:rPr>
          <w:rFonts w:ascii="Arial" w:eastAsiaTheme="minorHAnsi" w:hAnsi="Arial" w:cs="Arial"/>
          <w:sz w:val="22"/>
          <w:szCs w:val="22"/>
          <w:lang w:eastAsia="en-US"/>
        </w:rPr>
        <w:t>(s)</w:t>
      </w:r>
      <w:r w:rsidR="00EC3AC4" w:rsidRPr="00AE16AA">
        <w:rPr>
          <w:rFonts w:ascii="Arial" w:eastAsiaTheme="minorHAnsi" w:hAnsi="Arial" w:cs="Arial"/>
          <w:sz w:val="22"/>
          <w:szCs w:val="22"/>
          <w:lang w:eastAsia="en-US"/>
        </w:rPr>
        <w:t xml:space="preserve"> would reveal confidential information</w:t>
      </w:r>
      <w:r w:rsidR="00FB6218" w:rsidRPr="00AE16AA">
        <w:rPr>
          <w:rFonts w:ascii="Arial" w:eastAsiaTheme="minorHAnsi" w:hAnsi="Arial" w:cs="Arial"/>
          <w:sz w:val="22"/>
          <w:szCs w:val="22"/>
          <w:lang w:eastAsia="en-US"/>
        </w:rPr>
        <w:t>.</w:t>
      </w:r>
    </w:p>
    <w:p w14:paraId="2FE4D28C" w14:textId="0BF9E26E" w:rsidR="00DC57A0" w:rsidRPr="00AE16AA" w:rsidRDefault="00E128C4" w:rsidP="00A1126F">
      <w:pPr>
        <w:rPr>
          <w:rFonts w:ascii="Arial" w:eastAsiaTheme="minorHAnsi" w:hAnsi="Arial" w:cs="Arial"/>
          <w:sz w:val="22"/>
          <w:szCs w:val="22"/>
          <w:lang w:eastAsia="en-US"/>
        </w:rPr>
      </w:pPr>
      <w:sdt>
        <w:sdtPr>
          <w:rPr>
            <w:rFonts w:ascii="Arial" w:eastAsiaTheme="minorHAnsi" w:hAnsi="Arial" w:cs="Arial"/>
            <w:sz w:val="22"/>
            <w:szCs w:val="22"/>
            <w:lang w:eastAsia="en-US"/>
          </w:rPr>
          <w:id w:val="-212277447"/>
          <w14:checkbox>
            <w14:checked w14:val="0"/>
            <w14:checkedState w14:val="2612" w14:font="MS Gothic"/>
            <w14:uncheckedState w14:val="2610" w14:font="MS Gothic"/>
          </w14:checkbox>
        </w:sdtPr>
        <w:sdtEndPr/>
        <w:sdtContent>
          <w:r w:rsidR="00592F71" w:rsidRPr="00AE16AA">
            <w:rPr>
              <w:rFonts w:ascii="Segoe UI Symbol" w:eastAsiaTheme="minorHAnsi" w:hAnsi="Segoe UI Symbol" w:cs="Segoe UI Symbol"/>
              <w:sz w:val="22"/>
              <w:szCs w:val="22"/>
              <w:lang w:eastAsia="en-US"/>
            </w:rPr>
            <w:t>☐</w:t>
          </w:r>
        </w:sdtContent>
      </w:sdt>
      <w:r w:rsidR="00142C70" w:rsidRPr="00AE16AA">
        <w:rPr>
          <w:rFonts w:ascii="Arial" w:eastAsiaTheme="minorHAnsi" w:hAnsi="Arial" w:cs="Arial"/>
          <w:sz w:val="22"/>
          <w:szCs w:val="22"/>
          <w:lang w:eastAsia="en-US"/>
        </w:rPr>
        <w:t xml:space="preserve"> </w:t>
      </w:r>
      <w:r w:rsidR="00EC3AC4" w:rsidRPr="00AE16AA">
        <w:rPr>
          <w:rFonts w:ascii="Arial" w:eastAsiaTheme="minorHAnsi" w:hAnsi="Arial" w:cs="Arial"/>
          <w:sz w:val="22"/>
          <w:szCs w:val="22"/>
          <w:lang w:eastAsia="en-US"/>
        </w:rPr>
        <w:t>Your organisation had no policies, programs or services requiring a GIA</w:t>
      </w:r>
      <w:r w:rsidR="003C5A0D" w:rsidRPr="00AE16AA">
        <w:rPr>
          <w:rFonts w:ascii="Arial" w:eastAsiaTheme="minorHAnsi" w:hAnsi="Arial" w:cs="Arial"/>
          <w:sz w:val="22"/>
          <w:szCs w:val="22"/>
          <w:lang w:eastAsia="en-US"/>
        </w:rPr>
        <w:t>.</w:t>
      </w:r>
      <w:r w:rsidR="00EC3AC4" w:rsidRPr="00AE16AA">
        <w:rPr>
          <w:rFonts w:ascii="Arial" w:eastAsiaTheme="minorHAnsi" w:hAnsi="Arial" w:cs="Arial"/>
          <w:sz w:val="22"/>
          <w:szCs w:val="22"/>
          <w:lang w:eastAsia="en-US"/>
        </w:rPr>
        <w:t xml:space="preserve"> </w:t>
      </w:r>
      <w:r w:rsidR="00824A0A" w:rsidRPr="00AE16AA">
        <w:rPr>
          <w:rFonts w:ascii="Arial" w:eastAsiaTheme="minorHAnsi" w:hAnsi="Arial" w:cs="Arial"/>
          <w:sz w:val="22"/>
          <w:szCs w:val="22"/>
          <w:lang w:eastAsia="en-US"/>
        </w:rPr>
        <w:t>This is</w:t>
      </w:r>
      <w:r w:rsidR="00EC3AC4" w:rsidRPr="00AE16AA">
        <w:rPr>
          <w:rFonts w:ascii="Arial" w:eastAsiaTheme="minorHAnsi" w:hAnsi="Arial" w:cs="Arial"/>
          <w:sz w:val="22"/>
          <w:szCs w:val="22"/>
          <w:lang w:eastAsia="en-US"/>
        </w:rPr>
        <w:t xml:space="preserve"> under the</w:t>
      </w:r>
      <w:r w:rsidR="004C7D6F" w:rsidRPr="00AE16AA">
        <w:rPr>
          <w:rFonts w:ascii="Arial" w:eastAsiaTheme="minorHAnsi" w:hAnsi="Arial" w:cs="Arial"/>
          <w:sz w:val="22"/>
          <w:szCs w:val="22"/>
          <w:lang w:eastAsia="en-US"/>
        </w:rPr>
        <w:t xml:space="preserve"> parameters of </w:t>
      </w:r>
      <w:r w:rsidR="00EC3AC4" w:rsidRPr="00AE16AA">
        <w:rPr>
          <w:rFonts w:ascii="Arial" w:eastAsiaTheme="minorHAnsi" w:hAnsi="Arial" w:cs="Arial"/>
          <w:sz w:val="22"/>
          <w:szCs w:val="22"/>
          <w:lang w:eastAsia="en-US"/>
        </w:rPr>
        <w:t>the</w:t>
      </w:r>
      <w:r w:rsidR="004C7D6F" w:rsidRPr="00AE16AA">
        <w:rPr>
          <w:rFonts w:ascii="Arial" w:eastAsiaTheme="minorHAnsi" w:hAnsi="Arial" w:cs="Arial"/>
          <w:sz w:val="22"/>
          <w:szCs w:val="22"/>
          <w:lang w:eastAsia="en-US"/>
        </w:rPr>
        <w:t xml:space="preserve"> </w:t>
      </w:r>
      <w:r w:rsidR="00EC3AC4" w:rsidRPr="00AE16AA">
        <w:rPr>
          <w:rFonts w:ascii="Arial" w:eastAsiaTheme="minorHAnsi" w:hAnsi="Arial" w:cs="Arial"/>
          <w:sz w:val="22"/>
          <w:szCs w:val="22"/>
          <w:lang w:eastAsia="en-US"/>
        </w:rPr>
        <w:t>Gender Equality Act 2020</w:t>
      </w:r>
      <w:r w:rsidR="00FB6218" w:rsidRPr="00AE16AA">
        <w:rPr>
          <w:rFonts w:ascii="Arial" w:eastAsiaTheme="minorHAnsi" w:hAnsi="Arial" w:cs="Arial"/>
          <w:sz w:val="22"/>
          <w:szCs w:val="22"/>
          <w:lang w:eastAsia="en-US"/>
        </w:rPr>
        <w:t>.</w:t>
      </w:r>
    </w:p>
    <w:p w14:paraId="46A04949" w14:textId="5E9A12A8" w:rsidR="002930D7" w:rsidRPr="00AE16AA" w:rsidRDefault="00E128C4" w:rsidP="00A1126F">
      <w:pPr>
        <w:rPr>
          <w:rFonts w:ascii="Arial" w:eastAsiaTheme="minorHAnsi" w:hAnsi="Arial" w:cs="Arial"/>
          <w:sz w:val="22"/>
          <w:szCs w:val="22"/>
          <w:lang w:eastAsia="en-US"/>
        </w:rPr>
      </w:pPr>
      <w:sdt>
        <w:sdtPr>
          <w:rPr>
            <w:rFonts w:ascii="Arial" w:eastAsiaTheme="minorHAnsi" w:hAnsi="Arial" w:cs="Arial"/>
            <w:sz w:val="22"/>
            <w:szCs w:val="22"/>
            <w:lang w:eastAsia="en-US"/>
          </w:rPr>
          <w:id w:val="28464637"/>
          <w14:checkbox>
            <w14:checked w14:val="1"/>
            <w14:checkedState w14:val="2612" w14:font="MS Gothic"/>
            <w14:uncheckedState w14:val="2610" w14:font="MS Gothic"/>
          </w14:checkbox>
        </w:sdtPr>
        <w:sdtEndPr/>
        <w:sdtContent>
          <w:r w:rsidR="007E49C4" w:rsidRPr="006E4408">
            <w:rPr>
              <w:rFonts w:ascii="Segoe UI Symbol" w:eastAsiaTheme="minorHAnsi" w:hAnsi="Segoe UI Symbol" w:cs="Segoe UI Symbol"/>
              <w:sz w:val="22"/>
              <w:szCs w:val="22"/>
              <w:lang w:eastAsia="en-US"/>
            </w:rPr>
            <w:t>☒</w:t>
          </w:r>
        </w:sdtContent>
      </w:sdt>
      <w:r w:rsidR="00142C70" w:rsidRPr="006E4408">
        <w:rPr>
          <w:rFonts w:ascii="Arial" w:eastAsiaTheme="minorHAnsi" w:hAnsi="Arial" w:cs="Arial"/>
          <w:sz w:val="22"/>
          <w:szCs w:val="22"/>
          <w:lang w:eastAsia="en-US"/>
        </w:rPr>
        <w:t xml:space="preserve"> </w:t>
      </w:r>
      <w:r w:rsidR="002D2ADD" w:rsidRPr="006E4408">
        <w:rPr>
          <w:rFonts w:ascii="Arial" w:eastAsiaTheme="minorHAnsi" w:hAnsi="Arial" w:cs="Arial"/>
          <w:sz w:val="22"/>
          <w:szCs w:val="22"/>
          <w:lang w:eastAsia="en-US"/>
        </w:rPr>
        <w:t>N</w:t>
      </w:r>
      <w:r w:rsidR="00FD1E30" w:rsidRPr="006E4408">
        <w:rPr>
          <w:rFonts w:ascii="Arial" w:eastAsiaTheme="minorHAnsi" w:hAnsi="Arial" w:cs="Arial"/>
          <w:sz w:val="22"/>
          <w:szCs w:val="22"/>
          <w:lang w:eastAsia="en-US"/>
        </w:rPr>
        <w:t>one of these apply</w:t>
      </w:r>
      <w:r w:rsidR="005A4B51" w:rsidRPr="006E4408">
        <w:rPr>
          <w:rFonts w:ascii="Arial" w:eastAsiaTheme="minorHAnsi" w:hAnsi="Arial" w:cs="Arial"/>
          <w:sz w:val="22"/>
          <w:szCs w:val="22"/>
          <w:lang w:eastAsia="en-US"/>
        </w:rPr>
        <w:t xml:space="preserve"> (go to 1.2)</w:t>
      </w:r>
      <w:r w:rsidR="00FD1E30" w:rsidRPr="006E4408">
        <w:rPr>
          <w:rFonts w:ascii="Arial" w:eastAsiaTheme="minorHAnsi" w:hAnsi="Arial" w:cs="Arial"/>
          <w:sz w:val="22"/>
          <w:szCs w:val="22"/>
          <w:lang w:eastAsia="en-US"/>
        </w:rPr>
        <w:t>.</w:t>
      </w:r>
    </w:p>
    <w:p w14:paraId="4676F888" w14:textId="0D173929" w:rsidR="003C3BA4" w:rsidRPr="00223A4F" w:rsidRDefault="003C3BA4" w:rsidP="000B158B">
      <w:pPr>
        <w:rPr>
          <w:rFonts w:cstheme="minorHAnsi"/>
          <w:color w:val="FF0000"/>
        </w:rPr>
      </w:pPr>
    </w:p>
    <w:tbl>
      <w:tblPr>
        <w:tblStyle w:val="TableGrid"/>
        <w:tblW w:w="0" w:type="auto"/>
        <w:tblLook w:val="04A0" w:firstRow="1" w:lastRow="0" w:firstColumn="1" w:lastColumn="0" w:noHBand="0" w:noVBand="1"/>
      </w:tblPr>
      <w:tblGrid>
        <w:gridCol w:w="20918"/>
      </w:tblGrid>
      <w:tr w:rsidR="00EC62FB" w14:paraId="7A643894" w14:textId="77777777" w:rsidTr="00EC62FB">
        <w:tc>
          <w:tcPr>
            <w:tcW w:w="20918" w:type="dxa"/>
          </w:tcPr>
          <w:p w14:paraId="1A9E09E5" w14:textId="77777777" w:rsidR="00EC62FB" w:rsidRDefault="00EC62FB" w:rsidP="000B158B">
            <w:pPr>
              <w:rPr>
                <w:rFonts w:cstheme="minorHAnsi"/>
              </w:rPr>
            </w:pPr>
          </w:p>
          <w:p w14:paraId="7D521A1D" w14:textId="77777777" w:rsidR="008F3670" w:rsidRDefault="008F3670" w:rsidP="000B158B">
            <w:pPr>
              <w:rPr>
                <w:rFonts w:cstheme="minorHAnsi"/>
              </w:rPr>
            </w:pPr>
          </w:p>
          <w:p w14:paraId="4D1CBEAD" w14:textId="77777777" w:rsidR="008F3670" w:rsidRDefault="008F3670" w:rsidP="000B158B">
            <w:pPr>
              <w:rPr>
                <w:rFonts w:cstheme="minorHAnsi"/>
              </w:rPr>
            </w:pPr>
          </w:p>
          <w:p w14:paraId="2823A456" w14:textId="77777777" w:rsidR="00EC62FB" w:rsidRDefault="00EC62FB" w:rsidP="000B158B">
            <w:pPr>
              <w:rPr>
                <w:rFonts w:cstheme="minorHAnsi"/>
              </w:rPr>
            </w:pPr>
          </w:p>
        </w:tc>
      </w:tr>
    </w:tbl>
    <w:p w14:paraId="0A7344D4" w14:textId="7B1A3CDA" w:rsidR="00121AE2" w:rsidRDefault="00121AE2" w:rsidP="000B158B">
      <w:pPr>
        <w:rPr>
          <w:rFonts w:cstheme="minorHAnsi"/>
        </w:rPr>
      </w:pPr>
    </w:p>
    <w:p w14:paraId="5E8739AE" w14:textId="77777777" w:rsidR="0076585C" w:rsidRDefault="0076585C">
      <w:pPr>
        <w:rPr>
          <w:rFonts w:eastAsiaTheme="majorEastAsia" w:cstheme="minorHAnsi"/>
          <w:color w:val="5C308D"/>
          <w:sz w:val="36"/>
          <w:szCs w:val="26"/>
        </w:rPr>
      </w:pPr>
      <w:r>
        <w:br w:type="page"/>
      </w:r>
    </w:p>
    <w:p w14:paraId="37146A30" w14:textId="4037BD83" w:rsidR="0041551C" w:rsidRDefault="00281B19" w:rsidP="00573E53">
      <w:pPr>
        <w:pStyle w:val="Heading2"/>
      </w:pPr>
      <w:r>
        <w:lastRenderedPageBreak/>
        <w:t xml:space="preserve">Section </w:t>
      </w:r>
      <w:r w:rsidR="008F3097">
        <w:t>1.2</w:t>
      </w:r>
      <w:r w:rsidR="00573E53">
        <w:t xml:space="preserve"> </w:t>
      </w:r>
      <w:r w:rsidR="00DC4D53">
        <w:t>Describing</w:t>
      </w:r>
      <w:r w:rsidR="00573E53">
        <w:t xml:space="preserve"> policies, programs </w:t>
      </w:r>
      <w:r w:rsidR="00573E53" w:rsidRPr="003E5DE5">
        <w:t>and</w:t>
      </w:r>
      <w:r w:rsidR="00573E53">
        <w:t xml:space="preserve"> services subject to</w:t>
      </w:r>
      <w:r w:rsidR="000B7ED7">
        <w:t xml:space="preserve"> </w:t>
      </w:r>
      <w:r w:rsidR="00D94949">
        <w:t>a</w:t>
      </w:r>
      <w:r w:rsidR="00573E53">
        <w:t xml:space="preserve"> GIA</w:t>
      </w:r>
      <w:r w:rsidR="00881535">
        <w:t xml:space="preserve"> (</w:t>
      </w:r>
      <w:r w:rsidR="00881535" w:rsidRPr="00E2647E">
        <w:t>required</w:t>
      </w:r>
      <w:r w:rsidR="00881535">
        <w:t xml:space="preserve"> and recommended)</w:t>
      </w:r>
    </w:p>
    <w:p w14:paraId="4656555D" w14:textId="747C1600" w:rsidR="0076585C" w:rsidRDefault="0076585C" w:rsidP="00A1126F">
      <w:pPr>
        <w:pStyle w:val="Body"/>
      </w:pPr>
    </w:p>
    <w:tbl>
      <w:tblPr>
        <w:tblStyle w:val="TableGrid"/>
        <w:tblW w:w="21283" w:type="dxa"/>
        <w:tblInd w:w="-5" w:type="dxa"/>
        <w:tblLayout w:type="fixed"/>
        <w:tblCellMar>
          <w:top w:w="28" w:type="dxa"/>
          <w:bottom w:w="28" w:type="dxa"/>
        </w:tblCellMar>
        <w:tblLook w:val="04A0" w:firstRow="1" w:lastRow="0" w:firstColumn="1" w:lastColumn="0" w:noHBand="0" w:noVBand="1"/>
      </w:tblPr>
      <w:tblGrid>
        <w:gridCol w:w="619"/>
        <w:gridCol w:w="5073"/>
        <w:gridCol w:w="1896"/>
        <w:gridCol w:w="5312"/>
        <w:gridCol w:w="1701"/>
        <w:gridCol w:w="6682"/>
      </w:tblGrid>
      <w:tr w:rsidR="00EE2759" w:rsidRPr="00F71DB8" w14:paraId="6CB5EB6A" w14:textId="77777777" w:rsidTr="00C00CB2">
        <w:trPr>
          <w:trHeight w:val="71"/>
        </w:trPr>
        <w:tc>
          <w:tcPr>
            <w:tcW w:w="619" w:type="dxa"/>
          </w:tcPr>
          <w:p w14:paraId="475D69CE" w14:textId="40B66975" w:rsidR="004533B8" w:rsidRPr="00D71B04" w:rsidRDefault="00B203E8" w:rsidP="00D71B04">
            <w:pPr>
              <w:pStyle w:val="Tablecolhead"/>
              <w:rPr>
                <w:rFonts w:eastAsiaTheme="majorEastAsia"/>
              </w:rPr>
            </w:pPr>
            <w:r w:rsidRPr="00D71B04">
              <w:rPr>
                <w:rFonts w:eastAsiaTheme="majorEastAsia"/>
              </w:rPr>
              <w:t>Ref #</w:t>
            </w:r>
          </w:p>
        </w:tc>
        <w:tc>
          <w:tcPr>
            <w:tcW w:w="5073" w:type="dxa"/>
          </w:tcPr>
          <w:p w14:paraId="03FBD560" w14:textId="0688881F" w:rsidR="004533B8" w:rsidRPr="00D71B04" w:rsidRDefault="00537A01" w:rsidP="00D71B04">
            <w:pPr>
              <w:pStyle w:val="Tablecolhead"/>
              <w:rPr>
                <w:rFonts w:eastAsiaTheme="majorEastAsia"/>
              </w:rPr>
            </w:pPr>
            <w:r>
              <w:rPr>
                <w:rFonts w:eastAsiaTheme="majorEastAsia"/>
              </w:rPr>
              <w:t xml:space="preserve">A: </w:t>
            </w:r>
            <w:r w:rsidR="004533B8" w:rsidRPr="00D71B04">
              <w:rPr>
                <w:rFonts w:eastAsiaTheme="majorEastAsia"/>
              </w:rPr>
              <w:t>Title</w:t>
            </w:r>
            <w:r w:rsidR="007F64BA" w:rsidRPr="00D71B04">
              <w:rPr>
                <w:rFonts w:eastAsiaTheme="majorEastAsia"/>
              </w:rPr>
              <w:t xml:space="preserve"> </w:t>
            </w:r>
            <w:r w:rsidR="00793222">
              <w:rPr>
                <w:rFonts w:eastAsiaTheme="majorEastAsia"/>
              </w:rPr>
              <w:br/>
            </w:r>
            <w:r w:rsidR="007F64BA" w:rsidRPr="00E2647E">
              <w:rPr>
                <w:rFonts w:eastAsiaTheme="majorEastAsia"/>
              </w:rPr>
              <w:t>(</w:t>
            </w:r>
            <w:r w:rsidR="00E93CF0" w:rsidRPr="00E2647E">
              <w:rPr>
                <w:rFonts w:eastAsiaTheme="majorEastAsia"/>
              </w:rPr>
              <w:t>required)</w:t>
            </w:r>
          </w:p>
        </w:tc>
        <w:tc>
          <w:tcPr>
            <w:tcW w:w="1896" w:type="dxa"/>
          </w:tcPr>
          <w:p w14:paraId="6F3587AF" w14:textId="12C96BF2" w:rsidR="004533B8" w:rsidRPr="00D71B04" w:rsidRDefault="00537A01" w:rsidP="00D71B04">
            <w:pPr>
              <w:pStyle w:val="Tablecolhead"/>
              <w:rPr>
                <w:rFonts w:eastAsiaTheme="majorEastAsia"/>
              </w:rPr>
            </w:pPr>
            <w:r>
              <w:rPr>
                <w:rFonts w:eastAsiaTheme="majorEastAsia"/>
              </w:rPr>
              <w:t xml:space="preserve">B: </w:t>
            </w:r>
            <w:r w:rsidR="004533B8" w:rsidRPr="00D71B04">
              <w:rPr>
                <w:rFonts w:eastAsiaTheme="majorEastAsia"/>
              </w:rPr>
              <w:t>Subject</w:t>
            </w:r>
            <w:r w:rsidR="00E93CF0" w:rsidRPr="00D71B04">
              <w:rPr>
                <w:rFonts w:eastAsiaTheme="majorEastAsia"/>
              </w:rPr>
              <w:t xml:space="preserve"> </w:t>
            </w:r>
            <w:r w:rsidR="00E93CF0" w:rsidRPr="00D71B04">
              <w:rPr>
                <w:rFonts w:eastAsiaTheme="majorEastAsia"/>
              </w:rPr>
              <w:br/>
            </w:r>
            <w:r w:rsidR="00E93CF0" w:rsidRPr="00E2647E">
              <w:rPr>
                <w:rFonts w:eastAsiaTheme="majorEastAsia"/>
              </w:rPr>
              <w:t>(required)</w:t>
            </w:r>
          </w:p>
        </w:tc>
        <w:tc>
          <w:tcPr>
            <w:tcW w:w="5312" w:type="dxa"/>
          </w:tcPr>
          <w:p w14:paraId="73A32D2C" w14:textId="2E91DDB7" w:rsidR="004533B8" w:rsidRPr="00D71B04" w:rsidRDefault="00537A01" w:rsidP="00D71B04">
            <w:pPr>
              <w:pStyle w:val="Tablecolhead"/>
              <w:rPr>
                <w:rFonts w:eastAsiaTheme="majorEastAsia"/>
              </w:rPr>
            </w:pPr>
            <w:r>
              <w:rPr>
                <w:rFonts w:eastAsiaTheme="majorEastAsia"/>
              </w:rPr>
              <w:t xml:space="preserve">C: </w:t>
            </w:r>
            <w:r w:rsidR="004533B8" w:rsidRPr="00D71B04">
              <w:rPr>
                <w:rFonts w:eastAsiaTheme="majorEastAsia"/>
              </w:rPr>
              <w:t>Description of the policy, program</w:t>
            </w:r>
            <w:r w:rsidR="004949CE" w:rsidRPr="00D71B04">
              <w:rPr>
                <w:rFonts w:eastAsiaTheme="majorEastAsia"/>
              </w:rPr>
              <w:t xml:space="preserve"> </w:t>
            </w:r>
            <w:r w:rsidR="003A6A9F" w:rsidRPr="00D71B04">
              <w:rPr>
                <w:rFonts w:eastAsiaTheme="majorEastAsia"/>
              </w:rPr>
              <w:t>or</w:t>
            </w:r>
            <w:r w:rsidR="004949CE" w:rsidRPr="00D71B04">
              <w:rPr>
                <w:rFonts w:eastAsiaTheme="majorEastAsia"/>
              </w:rPr>
              <w:t xml:space="preserve"> </w:t>
            </w:r>
            <w:r w:rsidR="004533B8" w:rsidRPr="00D71B04">
              <w:rPr>
                <w:rFonts w:eastAsiaTheme="majorEastAsia"/>
              </w:rPr>
              <w:t>service</w:t>
            </w:r>
            <w:r w:rsidR="00E93CF0" w:rsidRPr="00D71B04">
              <w:rPr>
                <w:rFonts w:eastAsiaTheme="majorEastAsia"/>
              </w:rPr>
              <w:t xml:space="preserve"> </w:t>
            </w:r>
            <w:r w:rsidR="00E93CF0" w:rsidRPr="00D71B04">
              <w:rPr>
                <w:rFonts w:eastAsiaTheme="majorEastAsia"/>
              </w:rPr>
              <w:br/>
            </w:r>
            <w:r w:rsidR="00E93CF0" w:rsidRPr="00E2647E">
              <w:rPr>
                <w:rFonts w:eastAsiaTheme="majorEastAsia"/>
              </w:rPr>
              <w:t>(required)</w:t>
            </w:r>
          </w:p>
        </w:tc>
        <w:tc>
          <w:tcPr>
            <w:tcW w:w="1701" w:type="dxa"/>
          </w:tcPr>
          <w:p w14:paraId="5608E0B4" w14:textId="0D1D3E99" w:rsidR="004533B8" w:rsidRPr="00D71B04" w:rsidRDefault="00537A01" w:rsidP="00D71B04">
            <w:pPr>
              <w:pStyle w:val="Tablecolhead"/>
              <w:rPr>
                <w:rFonts w:eastAsiaTheme="majorEastAsia"/>
              </w:rPr>
            </w:pPr>
            <w:r>
              <w:rPr>
                <w:rFonts w:eastAsiaTheme="majorEastAsia"/>
              </w:rPr>
              <w:t xml:space="preserve">D: </w:t>
            </w:r>
            <w:r w:rsidR="004533B8" w:rsidRPr="00D71B04">
              <w:rPr>
                <w:rFonts w:eastAsiaTheme="majorEastAsia"/>
              </w:rPr>
              <w:t>Status</w:t>
            </w:r>
            <w:r w:rsidR="00E93CF0" w:rsidRPr="00D71B04">
              <w:rPr>
                <w:rFonts w:eastAsiaTheme="majorEastAsia"/>
              </w:rPr>
              <w:br/>
            </w:r>
            <w:r w:rsidR="00E93CF0" w:rsidRPr="00E2647E">
              <w:rPr>
                <w:rFonts w:eastAsiaTheme="majorEastAsia"/>
              </w:rPr>
              <w:t>(required)</w:t>
            </w:r>
          </w:p>
        </w:tc>
        <w:tc>
          <w:tcPr>
            <w:tcW w:w="6682" w:type="dxa"/>
          </w:tcPr>
          <w:p w14:paraId="2DA12CA3" w14:textId="46E25991" w:rsidR="004533B8" w:rsidRPr="00D71B04" w:rsidRDefault="00537A01" w:rsidP="00D71B04">
            <w:pPr>
              <w:pStyle w:val="Tablecolhead"/>
              <w:rPr>
                <w:rFonts w:eastAsiaTheme="majorEastAsia"/>
              </w:rPr>
            </w:pPr>
            <w:r>
              <w:rPr>
                <w:rFonts w:eastAsiaTheme="majorEastAsia"/>
              </w:rPr>
              <w:t xml:space="preserve">E: </w:t>
            </w:r>
            <w:r w:rsidR="004533B8" w:rsidRPr="00D71B04">
              <w:rPr>
                <w:rFonts w:eastAsiaTheme="majorEastAsia"/>
              </w:rPr>
              <w:t>Description of gendered impacts</w:t>
            </w:r>
            <w:r w:rsidR="00E93CF0" w:rsidRPr="00D71B04">
              <w:rPr>
                <w:rFonts w:eastAsiaTheme="majorEastAsia"/>
              </w:rPr>
              <w:br/>
              <w:t>(recommended)</w:t>
            </w:r>
          </w:p>
        </w:tc>
      </w:tr>
      <w:tr w:rsidR="00484857" w14:paraId="6679D05F" w14:textId="77777777" w:rsidTr="00C00CB2">
        <w:trPr>
          <w:trHeight w:val="198"/>
        </w:trPr>
        <w:tc>
          <w:tcPr>
            <w:tcW w:w="619" w:type="dxa"/>
          </w:tcPr>
          <w:p w14:paraId="69F9E289" w14:textId="77777777" w:rsidR="004533B8" w:rsidRPr="004533B8" w:rsidRDefault="004533B8" w:rsidP="00383CE8">
            <w:pPr>
              <w:pStyle w:val="ListParagraph"/>
              <w:numPr>
                <w:ilvl w:val="0"/>
                <w:numId w:val="2"/>
              </w:numPr>
              <w:rPr>
                <w:rFonts w:cstheme="minorHAnsi"/>
              </w:rPr>
            </w:pPr>
          </w:p>
        </w:tc>
        <w:tc>
          <w:tcPr>
            <w:tcW w:w="5073" w:type="dxa"/>
          </w:tcPr>
          <w:p w14:paraId="4E4AA98C" w14:textId="40F7AAB8" w:rsidR="004533B8" w:rsidRPr="00D71B04" w:rsidRDefault="00E80C45" w:rsidP="00142C70">
            <w:pPr>
              <w:pStyle w:val="Body"/>
              <w:rPr>
                <w:rFonts w:cstheme="minorHAnsi"/>
                <w:color w:val="000000" w:themeColor="text1"/>
              </w:rPr>
            </w:pPr>
            <w:r>
              <w:rPr>
                <w:b/>
                <w:lang w:val="en-US"/>
              </w:rPr>
              <w:t>Graduate Research Training Policy</w:t>
            </w:r>
          </w:p>
        </w:tc>
        <w:sdt>
          <w:sdtPr>
            <w:rPr>
              <w:rFonts w:cstheme="minorHAnsi"/>
            </w:rPr>
            <w:alias w:val="Was this GIA completed on a policy, program or service?"/>
            <w:tag w:val="Was this GIA completed on a policy, program or service?"/>
            <w:id w:val="651958385"/>
            <w:placeholder>
              <w:docPart w:val="DA55D8874FEB4C26B4F4FF4679A4852E"/>
            </w:placeholder>
            <w:dropDownList>
              <w:listItem w:value="Choose an item."/>
              <w:listItem w:displayText="Policy" w:value="Policy"/>
              <w:listItem w:displayText="Program" w:value="Program"/>
              <w:listItem w:displayText="Service" w:value="Service"/>
            </w:dropDownList>
          </w:sdtPr>
          <w:sdtEndPr/>
          <w:sdtContent>
            <w:tc>
              <w:tcPr>
                <w:tcW w:w="1896" w:type="dxa"/>
              </w:tcPr>
              <w:p w14:paraId="21574FA8" w14:textId="595C2488" w:rsidR="004533B8" w:rsidRDefault="00E80C45" w:rsidP="00142C70">
                <w:pPr>
                  <w:pStyle w:val="Body"/>
                  <w:rPr>
                    <w:rFonts w:cstheme="minorHAnsi"/>
                  </w:rPr>
                </w:pPr>
                <w:r>
                  <w:rPr>
                    <w:rFonts w:cstheme="minorHAnsi"/>
                  </w:rPr>
                  <w:t>Policy</w:t>
                </w:r>
              </w:p>
            </w:tc>
          </w:sdtContent>
        </w:sdt>
        <w:tc>
          <w:tcPr>
            <w:tcW w:w="5312" w:type="dxa"/>
          </w:tcPr>
          <w:p w14:paraId="2D9793CF" w14:textId="75F5FD9D" w:rsidR="004533B8" w:rsidRDefault="00D774EA" w:rsidP="00142C70">
            <w:pPr>
              <w:pStyle w:val="Body"/>
              <w:rPr>
                <w:rFonts w:cstheme="minorHAnsi"/>
              </w:rPr>
            </w:pPr>
            <w:r>
              <w:rPr>
                <w:rFonts w:cstheme="minorHAnsi"/>
              </w:rPr>
              <w:t xml:space="preserve">The </w:t>
            </w:r>
            <w:r>
              <w:rPr>
                <w:b/>
                <w:lang w:val="en-US"/>
              </w:rPr>
              <w:t xml:space="preserve">Graduate Research Training Policy impacts </w:t>
            </w:r>
            <w:r w:rsidR="00CC277A">
              <w:rPr>
                <w:b/>
                <w:lang w:val="en-US"/>
              </w:rPr>
              <w:t xml:space="preserve">graduate students and prospective graduate students. </w:t>
            </w:r>
            <w:r w:rsidR="009945DF">
              <w:t>The objective of this policy is to prescribe the University’s principles and academic standards governing graduate research training</w:t>
            </w:r>
            <w:r w:rsidR="00456E82">
              <w:t xml:space="preserve">. The policy clearly defines what is, and what/who isn’t included, e.g. Higher Degrees and PhDs by Publications and signposts the relevant policies for those out of scope of this policy. </w:t>
            </w:r>
          </w:p>
        </w:tc>
        <w:sdt>
          <w:sdtPr>
            <w:rPr>
              <w:rFonts w:cstheme="minorHAnsi"/>
            </w:rPr>
            <w:alias w:val="Was the program, policy or service new or up for review?"/>
            <w:tag w:val="Was this GIA completed on a policy, program or service?"/>
            <w:id w:val="-503744260"/>
            <w:placeholder>
              <w:docPart w:val="99512C30F3184ECAB2F8B95406DDEBA3"/>
            </w:placeholder>
            <w:dropDownList>
              <w:listItem w:value="Choose an item."/>
              <w:listItem w:displayText="New" w:value="New"/>
              <w:listItem w:displayText="Up for review" w:value="Up for review"/>
            </w:dropDownList>
          </w:sdtPr>
          <w:sdtEndPr/>
          <w:sdtContent>
            <w:tc>
              <w:tcPr>
                <w:tcW w:w="1701" w:type="dxa"/>
              </w:tcPr>
              <w:p w14:paraId="2B0E3362" w14:textId="190A5E53" w:rsidR="004533B8" w:rsidRDefault="00456E82" w:rsidP="00142C70">
                <w:pPr>
                  <w:pStyle w:val="Body"/>
                  <w:rPr>
                    <w:rFonts w:cstheme="minorHAnsi"/>
                  </w:rPr>
                </w:pPr>
                <w:r>
                  <w:rPr>
                    <w:rFonts w:cstheme="minorHAnsi"/>
                  </w:rPr>
                  <w:t>Up for review</w:t>
                </w:r>
              </w:p>
            </w:tc>
          </w:sdtContent>
        </w:sdt>
        <w:tc>
          <w:tcPr>
            <w:tcW w:w="6682" w:type="dxa"/>
          </w:tcPr>
          <w:p w14:paraId="5AD5FF81" w14:textId="4CBC4A8A" w:rsidR="004533B8" w:rsidRPr="00082741" w:rsidRDefault="00082741" w:rsidP="00D27ED5">
            <w:pPr>
              <w:pStyle w:val="ListParagraph"/>
              <w:ind w:left="0"/>
            </w:pPr>
            <w:r>
              <w:t>Students will be impacted, interact, and experience this policy in different and distinct ways, some of which will reflect their lived experience of sex and gender. These experiences will be informed by</w:t>
            </w:r>
            <w:r w:rsidR="007136E2">
              <w:t xml:space="preserve"> </w:t>
            </w:r>
            <w:r>
              <w:t>the intersections of their other social identities, belongings, histories etc. For example, what it means to be a ‘student</w:t>
            </w:r>
            <w:proofErr w:type="gramStart"/>
            <w:r>
              <w:t>’</w:t>
            </w:r>
            <w:proofErr w:type="gramEnd"/>
            <w:r>
              <w:t xml:space="preserve"> and the supervisor/student relationship has distinct cultural and institutional histories and are therefore likely to be differently approached by both students and supervisors. It is highly likely that students with different sex/gender identities and attributes will have many of the same interactions with this policy, but that they too are likely also seek information that is distinct. For </w:t>
            </w:r>
            <w:r w:rsidR="00D27ED5">
              <w:t>example,</w:t>
            </w:r>
            <w:r>
              <w:t xml:space="preserve"> students seeking information on managing their candidature while experiencing domestic violence, pregnancy, miscarriage, and so on, will bring questions to the policy that reflect their lived experience</w:t>
            </w:r>
            <w:r w:rsidR="004B6824">
              <w:t>.</w:t>
            </w:r>
          </w:p>
        </w:tc>
      </w:tr>
      <w:tr w:rsidR="00484857" w14:paraId="0F384C9D" w14:textId="77777777" w:rsidTr="00C00CB2">
        <w:trPr>
          <w:trHeight w:val="124"/>
        </w:trPr>
        <w:tc>
          <w:tcPr>
            <w:tcW w:w="619" w:type="dxa"/>
          </w:tcPr>
          <w:p w14:paraId="5DEFC1B4" w14:textId="77777777" w:rsidR="004533B8" w:rsidRPr="004533B8" w:rsidRDefault="004533B8" w:rsidP="00383CE8">
            <w:pPr>
              <w:pStyle w:val="ListParagraph"/>
              <w:numPr>
                <w:ilvl w:val="0"/>
                <w:numId w:val="2"/>
              </w:numPr>
              <w:rPr>
                <w:rFonts w:cstheme="minorHAnsi"/>
              </w:rPr>
            </w:pPr>
          </w:p>
        </w:tc>
        <w:tc>
          <w:tcPr>
            <w:tcW w:w="5073" w:type="dxa"/>
          </w:tcPr>
          <w:p w14:paraId="6A3BBD0D" w14:textId="67E9CBC1" w:rsidR="004533B8" w:rsidRPr="00F20C22" w:rsidRDefault="0098506C" w:rsidP="00142C70">
            <w:pPr>
              <w:pStyle w:val="Body"/>
              <w:rPr>
                <w:rFonts w:cstheme="minorHAnsi"/>
                <w:b/>
                <w:bCs/>
                <w:color w:val="000000" w:themeColor="text1"/>
              </w:rPr>
            </w:pPr>
            <w:r w:rsidRPr="00F20C22">
              <w:rPr>
                <w:rFonts w:cstheme="minorHAnsi"/>
                <w:b/>
                <w:bCs/>
                <w:color w:val="000000" w:themeColor="text1"/>
              </w:rPr>
              <w:t xml:space="preserve">Alcohol Policy </w:t>
            </w:r>
          </w:p>
        </w:tc>
        <w:tc>
          <w:tcPr>
            <w:tcW w:w="1896" w:type="dxa"/>
          </w:tcPr>
          <w:p w14:paraId="10D0952F" w14:textId="336287D1" w:rsidR="004533B8" w:rsidRDefault="00E128C4" w:rsidP="00142C70">
            <w:pPr>
              <w:pStyle w:val="Body"/>
              <w:rPr>
                <w:rFonts w:cstheme="minorHAnsi"/>
              </w:rPr>
            </w:pPr>
            <w:sdt>
              <w:sdtPr>
                <w:rPr>
                  <w:rFonts w:cstheme="minorHAnsi"/>
                </w:rPr>
                <w:alias w:val="Was this GIA completed on a policy, program or service?"/>
                <w:tag w:val="Was this GIA completed on a policy, program or service?"/>
                <w:id w:val="918987429"/>
                <w:placeholder>
                  <w:docPart w:val="9F02ADB104364E47AB56B3085DC2A242"/>
                </w:placeholder>
                <w:dropDownList>
                  <w:listItem w:value="Choose an item."/>
                  <w:listItem w:displayText="Policy" w:value="Policy"/>
                  <w:listItem w:displayText="Program" w:value="Program"/>
                  <w:listItem w:displayText="Service" w:value="Service"/>
                </w:dropDownList>
              </w:sdtPr>
              <w:sdtEndPr/>
              <w:sdtContent>
                <w:r w:rsidR="0098506C">
                  <w:rPr>
                    <w:rFonts w:cstheme="minorHAnsi"/>
                  </w:rPr>
                  <w:t>Policy</w:t>
                </w:r>
              </w:sdtContent>
            </w:sdt>
          </w:p>
        </w:tc>
        <w:tc>
          <w:tcPr>
            <w:tcW w:w="5312" w:type="dxa"/>
          </w:tcPr>
          <w:p w14:paraId="2CF7F069" w14:textId="3B97BD12" w:rsidR="004533B8" w:rsidRDefault="003C5EB7" w:rsidP="00142C70">
            <w:pPr>
              <w:pStyle w:val="Body"/>
              <w:rPr>
                <w:rFonts w:cstheme="minorHAnsi"/>
              </w:rPr>
            </w:pPr>
            <w:r>
              <w:rPr>
                <w:rFonts w:cstheme="minorHAnsi"/>
              </w:rPr>
              <w:t xml:space="preserve">The </w:t>
            </w:r>
            <w:r w:rsidRPr="00F20C22">
              <w:rPr>
                <w:rFonts w:cstheme="minorHAnsi"/>
                <w:b/>
                <w:bCs/>
              </w:rPr>
              <w:t>Alcohol Policy</w:t>
            </w:r>
            <w:r>
              <w:rPr>
                <w:rFonts w:cstheme="minorHAnsi"/>
              </w:rPr>
              <w:t xml:space="preserve"> </w:t>
            </w:r>
            <w:r>
              <w:t xml:space="preserve">establish expectations of employees, students, supervisors, event managers, independent contractors, </w:t>
            </w:r>
            <w:proofErr w:type="spellStart"/>
            <w:r>
              <w:t>honoraries</w:t>
            </w:r>
            <w:proofErr w:type="spellEnd"/>
            <w:r>
              <w:t xml:space="preserve"> and visiting fellows, visitors and club members with respect to the service and consumption of alcohol while on </w:t>
            </w:r>
            <w:proofErr w:type="gramStart"/>
            <w:r w:rsidR="00EE748E">
              <w:t>University</w:t>
            </w:r>
            <w:proofErr w:type="gramEnd"/>
            <w:r>
              <w:t xml:space="preserve"> premises, performing duties for the University or representing the University.</w:t>
            </w:r>
          </w:p>
        </w:tc>
        <w:tc>
          <w:tcPr>
            <w:tcW w:w="1701" w:type="dxa"/>
          </w:tcPr>
          <w:p w14:paraId="3ECEB8CC" w14:textId="58F83518" w:rsidR="004533B8" w:rsidRDefault="00E128C4" w:rsidP="00142C70">
            <w:pPr>
              <w:pStyle w:val="Body"/>
              <w:rPr>
                <w:rFonts w:cstheme="minorHAnsi"/>
              </w:rPr>
            </w:pPr>
            <w:sdt>
              <w:sdtPr>
                <w:rPr>
                  <w:rFonts w:cstheme="minorHAnsi"/>
                </w:rPr>
                <w:alias w:val="Was the program, policy or service new or up for review?"/>
                <w:tag w:val="Was this GIA completed on a policy, program or service?"/>
                <w:id w:val="-155614256"/>
                <w:placeholder>
                  <w:docPart w:val="9E977E5A14064E189B6CA90DDF497492"/>
                </w:placeholder>
                <w:dropDownList>
                  <w:listItem w:value="Choose an item."/>
                  <w:listItem w:displayText="New" w:value="New"/>
                  <w:listItem w:displayText="Up for review" w:value="Up for review"/>
                </w:dropDownList>
              </w:sdtPr>
              <w:sdtEndPr/>
              <w:sdtContent>
                <w:r w:rsidR="001071AA">
                  <w:rPr>
                    <w:rFonts w:cstheme="minorHAnsi"/>
                  </w:rPr>
                  <w:t>Up for review</w:t>
                </w:r>
              </w:sdtContent>
            </w:sdt>
          </w:p>
        </w:tc>
        <w:tc>
          <w:tcPr>
            <w:tcW w:w="6682" w:type="dxa"/>
          </w:tcPr>
          <w:p w14:paraId="1B943CFC" w14:textId="59A5C161" w:rsidR="004533B8" w:rsidRDefault="00FB779F" w:rsidP="00142C70">
            <w:pPr>
              <w:pStyle w:val="Body"/>
              <w:rPr>
                <w:rFonts w:cstheme="minorHAnsi"/>
              </w:rPr>
            </w:pPr>
            <w:r w:rsidRPr="00FB779F">
              <w:rPr>
                <w:rFonts w:cstheme="minorHAnsi"/>
              </w:rPr>
              <w:t>This policy applies to all members of the University community including students. The key objective of the policy is to ensure a safe working, learning and recreational environment which minimises alcohol-related harm to individuals and behaviour that may cause harm to other people or property.</w:t>
            </w:r>
            <w:r w:rsidR="00102F3F">
              <w:rPr>
                <w:rFonts w:cstheme="minorHAnsi"/>
              </w:rPr>
              <w:t xml:space="preserve"> The GIA recognised </w:t>
            </w:r>
            <w:r w:rsidR="00FF0797">
              <w:t>the gendered differences in who drinks at risky levels, and who experiences harm or violence</w:t>
            </w:r>
            <w:r w:rsidR="0047756A">
              <w:t>,</w:t>
            </w:r>
            <w:r w:rsidR="00FF0797">
              <w:t xml:space="preserve"> suggest </w:t>
            </w:r>
            <w:r w:rsidR="0047756A">
              <w:t xml:space="preserve">that </w:t>
            </w:r>
            <w:r w:rsidR="00FF0797">
              <w:t>this policy and its implementation will impact women, men and gender diverse in different ways.</w:t>
            </w:r>
          </w:p>
        </w:tc>
      </w:tr>
      <w:tr w:rsidR="00484857" w14:paraId="09BBC4E3" w14:textId="77777777" w:rsidTr="00C00CB2">
        <w:trPr>
          <w:trHeight w:val="258"/>
        </w:trPr>
        <w:tc>
          <w:tcPr>
            <w:tcW w:w="619" w:type="dxa"/>
          </w:tcPr>
          <w:p w14:paraId="5770204A" w14:textId="77777777" w:rsidR="007150A0" w:rsidRPr="004533B8" w:rsidRDefault="007150A0" w:rsidP="00383CE8">
            <w:pPr>
              <w:pStyle w:val="ListParagraph"/>
              <w:numPr>
                <w:ilvl w:val="0"/>
                <w:numId w:val="2"/>
              </w:numPr>
              <w:rPr>
                <w:rFonts w:cstheme="minorHAnsi"/>
              </w:rPr>
            </w:pPr>
          </w:p>
        </w:tc>
        <w:tc>
          <w:tcPr>
            <w:tcW w:w="5073" w:type="dxa"/>
          </w:tcPr>
          <w:p w14:paraId="7DDFEB7D" w14:textId="03CD8E0D" w:rsidR="007150A0" w:rsidRPr="00F82577" w:rsidRDefault="00F82577" w:rsidP="00142C70">
            <w:pPr>
              <w:pStyle w:val="Body"/>
              <w:rPr>
                <w:rFonts w:cstheme="minorHAnsi"/>
                <w:b/>
                <w:bCs/>
                <w:color w:val="000000" w:themeColor="text1"/>
              </w:rPr>
            </w:pPr>
            <w:r>
              <w:rPr>
                <w:rFonts w:cstheme="minorHAnsi"/>
                <w:b/>
                <w:bCs/>
                <w:color w:val="000000" w:themeColor="text1"/>
              </w:rPr>
              <w:t xml:space="preserve">Health and Safety Policy </w:t>
            </w:r>
          </w:p>
        </w:tc>
        <w:sdt>
          <w:sdtPr>
            <w:rPr>
              <w:rFonts w:cstheme="minorHAnsi"/>
            </w:rPr>
            <w:alias w:val="Was this GIA completed on a policy, program or service?"/>
            <w:tag w:val="Was this GIA completed on a policy, program or service?"/>
            <w:id w:val="-765463861"/>
            <w:placeholder>
              <w:docPart w:val="D300472749484A468AE33E970607F6A4"/>
            </w:placeholder>
            <w:dropDownList>
              <w:listItem w:value="Choose an item."/>
              <w:listItem w:displayText="Policy" w:value="Policy"/>
              <w:listItem w:displayText="Program" w:value="Program"/>
              <w:listItem w:displayText="Service" w:value="Service"/>
            </w:dropDownList>
          </w:sdtPr>
          <w:sdtEndPr/>
          <w:sdtContent>
            <w:tc>
              <w:tcPr>
                <w:tcW w:w="1896" w:type="dxa"/>
              </w:tcPr>
              <w:p w14:paraId="125A0D0E" w14:textId="49F23CF8" w:rsidR="007150A0" w:rsidRDefault="00F82577" w:rsidP="00142C70">
                <w:pPr>
                  <w:pStyle w:val="Body"/>
                  <w:rPr>
                    <w:rFonts w:cstheme="minorHAnsi"/>
                  </w:rPr>
                </w:pPr>
                <w:r>
                  <w:rPr>
                    <w:rFonts w:cstheme="minorHAnsi"/>
                  </w:rPr>
                  <w:t>Policy</w:t>
                </w:r>
              </w:p>
            </w:tc>
          </w:sdtContent>
        </w:sdt>
        <w:tc>
          <w:tcPr>
            <w:tcW w:w="5312" w:type="dxa"/>
          </w:tcPr>
          <w:p w14:paraId="23B38244" w14:textId="306B483E" w:rsidR="007150A0" w:rsidRPr="004535B8" w:rsidRDefault="004535B8" w:rsidP="00142C70">
            <w:pPr>
              <w:pStyle w:val="Body"/>
              <w:rPr>
                <w:rFonts w:cstheme="minorHAnsi"/>
              </w:rPr>
            </w:pPr>
            <w:r>
              <w:rPr>
                <w:rFonts w:cstheme="minorHAnsi"/>
              </w:rPr>
              <w:t xml:space="preserve">The </w:t>
            </w:r>
            <w:r>
              <w:rPr>
                <w:rFonts w:cstheme="minorHAnsi"/>
                <w:b/>
                <w:bCs/>
              </w:rPr>
              <w:t xml:space="preserve">Health and Safety Policy </w:t>
            </w:r>
            <w:proofErr w:type="gramStart"/>
            <w:r w:rsidR="008B4956" w:rsidRPr="00DC4ABB">
              <w:t>define</w:t>
            </w:r>
            <w:r w:rsidR="008B4956">
              <w:t>s</w:t>
            </w:r>
            <w:proofErr w:type="gramEnd"/>
            <w:r w:rsidR="00EA06AB">
              <w:t xml:space="preserve"> the University’s commitment to providing a safe and healthy working and learning environment.</w:t>
            </w:r>
            <w:r w:rsidR="0054594D">
              <w:t xml:space="preserve"> The policy </w:t>
            </w:r>
            <w:r w:rsidR="004C237C">
              <w:t xml:space="preserve">applies to </w:t>
            </w:r>
            <w:r w:rsidR="00C406FE">
              <w:t>em</w:t>
            </w:r>
            <w:r w:rsidR="00C406FE" w:rsidRPr="00C406FE">
              <w:t>ployees, students, contractors and other personnel at locations under the management or control of the University.</w:t>
            </w:r>
          </w:p>
        </w:tc>
        <w:sdt>
          <w:sdtPr>
            <w:rPr>
              <w:rFonts w:cstheme="minorHAnsi"/>
            </w:rPr>
            <w:alias w:val="Was the program, policy or service new or up for review?"/>
            <w:tag w:val="Was this GIA completed on a policy, program or service?"/>
            <w:id w:val="-252355853"/>
            <w:placeholder>
              <w:docPart w:val="A0FC7606D35E48739EE3CE8093AB31CB"/>
            </w:placeholder>
            <w:dropDownList>
              <w:listItem w:value="Choose an item."/>
              <w:listItem w:displayText="New" w:value="New"/>
              <w:listItem w:displayText="Up for review" w:value="Up for review"/>
            </w:dropDownList>
          </w:sdtPr>
          <w:sdtEndPr/>
          <w:sdtContent>
            <w:tc>
              <w:tcPr>
                <w:tcW w:w="1701" w:type="dxa"/>
              </w:tcPr>
              <w:p w14:paraId="38993CAD" w14:textId="52D15FFA" w:rsidR="007150A0" w:rsidRDefault="00C406FE" w:rsidP="00142C70">
                <w:pPr>
                  <w:pStyle w:val="Body"/>
                  <w:rPr>
                    <w:rFonts w:cstheme="minorHAnsi"/>
                  </w:rPr>
                </w:pPr>
                <w:r>
                  <w:rPr>
                    <w:rFonts w:cstheme="minorHAnsi"/>
                  </w:rPr>
                  <w:t>Up for review</w:t>
                </w:r>
              </w:p>
            </w:tc>
          </w:sdtContent>
        </w:sdt>
        <w:tc>
          <w:tcPr>
            <w:tcW w:w="6682" w:type="dxa"/>
          </w:tcPr>
          <w:p w14:paraId="69B987BF" w14:textId="07728BDD" w:rsidR="007150A0" w:rsidRPr="00C00CB2" w:rsidRDefault="00141FD3" w:rsidP="00C00CB2">
            <w:pPr>
              <w:rPr>
                <w:rFonts w:ascii="Arial" w:eastAsiaTheme="minorHAnsi" w:hAnsi="Arial" w:cs="Arial"/>
                <w:sz w:val="22"/>
                <w:szCs w:val="22"/>
                <w:lang w:eastAsia="en-US"/>
              </w:rPr>
            </w:pPr>
            <w:r w:rsidRPr="00141FD3">
              <w:rPr>
                <w:rFonts w:ascii="Arial" w:eastAsiaTheme="minorHAnsi" w:hAnsi="Arial" w:cs="Arial"/>
                <w:sz w:val="22"/>
                <w:szCs w:val="22"/>
                <w:lang w:eastAsia="en-US"/>
              </w:rPr>
              <w:t xml:space="preserve">The </w:t>
            </w:r>
            <w:r w:rsidRPr="00E44A9C">
              <w:rPr>
                <w:rFonts w:ascii="Arial" w:eastAsiaTheme="minorHAnsi" w:hAnsi="Arial" w:cstheme="minorHAnsi"/>
                <w:sz w:val="22"/>
                <w:szCs w:val="22"/>
                <w:lang w:eastAsia="en-US"/>
              </w:rPr>
              <w:t>policy applied to all members of the University community including students. Due to the social context, expected gender norms, roles and responsibilities</w:t>
            </w:r>
            <w:r w:rsidRPr="00141FD3">
              <w:rPr>
                <w:rFonts w:ascii="Arial" w:eastAsiaTheme="minorHAnsi" w:hAnsi="Arial" w:cs="Arial"/>
                <w:sz w:val="22"/>
                <w:szCs w:val="22"/>
                <w:lang w:eastAsia="en-US"/>
              </w:rPr>
              <w:t xml:space="preserve">, this policy could impact people of different genders in different ways. </w:t>
            </w:r>
          </w:p>
        </w:tc>
      </w:tr>
      <w:tr w:rsidR="007150A0" w14:paraId="605A26A1" w14:textId="77777777" w:rsidTr="00C00CB2">
        <w:trPr>
          <w:trHeight w:val="80"/>
        </w:trPr>
        <w:tc>
          <w:tcPr>
            <w:tcW w:w="619" w:type="dxa"/>
          </w:tcPr>
          <w:p w14:paraId="2C8B5B97" w14:textId="77777777" w:rsidR="007150A0" w:rsidRPr="004533B8" w:rsidRDefault="007150A0" w:rsidP="00383CE8">
            <w:pPr>
              <w:pStyle w:val="ListParagraph"/>
              <w:numPr>
                <w:ilvl w:val="0"/>
                <w:numId w:val="2"/>
              </w:numPr>
              <w:rPr>
                <w:rFonts w:cstheme="minorHAnsi"/>
              </w:rPr>
            </w:pPr>
          </w:p>
        </w:tc>
        <w:tc>
          <w:tcPr>
            <w:tcW w:w="5073" w:type="dxa"/>
          </w:tcPr>
          <w:p w14:paraId="7945686C" w14:textId="23F09821" w:rsidR="007150A0" w:rsidRPr="004C7D62" w:rsidRDefault="00724E42" w:rsidP="00142C70">
            <w:pPr>
              <w:pStyle w:val="Body"/>
              <w:rPr>
                <w:rFonts w:cstheme="minorHAnsi"/>
                <w:b/>
                <w:bCs/>
                <w:color w:val="000000" w:themeColor="text1"/>
              </w:rPr>
            </w:pPr>
            <w:r w:rsidRPr="004C7D62">
              <w:rPr>
                <w:rFonts w:cstheme="minorHAnsi"/>
                <w:b/>
                <w:bCs/>
                <w:color w:val="000000" w:themeColor="text1"/>
              </w:rPr>
              <w:t>Smoke-Free and T</w:t>
            </w:r>
            <w:r w:rsidR="004C7D62" w:rsidRPr="004C7D62">
              <w:rPr>
                <w:rFonts w:cstheme="minorHAnsi"/>
                <w:b/>
                <w:bCs/>
                <w:color w:val="000000" w:themeColor="text1"/>
              </w:rPr>
              <w:t xml:space="preserve">obacco-Free Campus Policy </w:t>
            </w:r>
          </w:p>
        </w:tc>
        <w:tc>
          <w:tcPr>
            <w:tcW w:w="1896" w:type="dxa"/>
          </w:tcPr>
          <w:p w14:paraId="76C3FCC1" w14:textId="515D6F98" w:rsidR="007150A0" w:rsidRDefault="00E128C4" w:rsidP="00142C70">
            <w:pPr>
              <w:pStyle w:val="Body"/>
              <w:rPr>
                <w:rFonts w:cstheme="minorHAnsi"/>
              </w:rPr>
            </w:pPr>
            <w:sdt>
              <w:sdtPr>
                <w:rPr>
                  <w:rFonts w:cstheme="minorHAnsi"/>
                </w:rPr>
                <w:alias w:val="Was this GIA completed on a policy, program or service?"/>
                <w:tag w:val="Was this GIA completed on a policy, program or service?"/>
                <w:id w:val="-969822822"/>
                <w:placeholder>
                  <w:docPart w:val="421A33AD09AE4576826B93E4B80BF7AE"/>
                </w:placeholder>
                <w:dropDownList>
                  <w:listItem w:value="Choose an item."/>
                  <w:listItem w:displayText="Policy" w:value="Policy"/>
                  <w:listItem w:displayText="Program" w:value="Program"/>
                  <w:listItem w:displayText="Service" w:value="Service"/>
                </w:dropDownList>
              </w:sdtPr>
              <w:sdtEndPr/>
              <w:sdtContent>
                <w:r w:rsidR="00CE26E3">
                  <w:rPr>
                    <w:rFonts w:cstheme="minorHAnsi"/>
                  </w:rPr>
                  <w:t>Policy</w:t>
                </w:r>
              </w:sdtContent>
            </w:sdt>
          </w:p>
        </w:tc>
        <w:tc>
          <w:tcPr>
            <w:tcW w:w="5312" w:type="dxa"/>
          </w:tcPr>
          <w:p w14:paraId="57C46C53" w14:textId="32FF476C" w:rsidR="007150A0" w:rsidRPr="00C00CB2" w:rsidRDefault="003C2096" w:rsidP="00C00CB2">
            <w:pPr>
              <w:spacing w:after="240"/>
              <w:rPr>
                <w:rFonts w:ascii="Arial" w:eastAsiaTheme="minorHAnsi" w:hAnsi="Arial" w:cs="Arial"/>
                <w:sz w:val="22"/>
                <w:szCs w:val="22"/>
                <w:lang w:eastAsia="en-US"/>
              </w:rPr>
            </w:pPr>
            <w:r w:rsidRPr="003C2096">
              <w:rPr>
                <w:rFonts w:ascii="Arial" w:eastAsiaTheme="minorHAnsi" w:hAnsi="Arial" w:cs="Arial"/>
                <w:sz w:val="22"/>
                <w:szCs w:val="22"/>
                <w:lang w:eastAsia="en-US"/>
              </w:rPr>
              <w:t xml:space="preserve">The </w:t>
            </w:r>
            <w:r w:rsidRPr="003C2096">
              <w:rPr>
                <w:rFonts w:ascii="Arial" w:eastAsiaTheme="minorHAnsi" w:hAnsi="Arial" w:cs="Arial"/>
                <w:b/>
                <w:bCs/>
                <w:sz w:val="22"/>
                <w:szCs w:val="22"/>
                <w:lang w:eastAsia="en-US"/>
              </w:rPr>
              <w:t>Smoke-Free and Tobacco-Free Campus Policy</w:t>
            </w:r>
            <w:r w:rsidRPr="003C2096">
              <w:rPr>
                <w:rFonts w:ascii="Arial" w:eastAsiaTheme="minorHAnsi" w:hAnsi="Arial" w:cs="Arial"/>
                <w:sz w:val="22"/>
                <w:szCs w:val="22"/>
                <w:lang w:eastAsia="en-US"/>
              </w:rPr>
              <w:t xml:space="preserve"> commits to providing a campus environment free of environmental </w:t>
            </w:r>
            <w:r w:rsidR="0095570E">
              <w:rPr>
                <w:rFonts w:ascii="Arial" w:eastAsiaTheme="minorHAnsi" w:hAnsi="Arial" w:cs="Arial"/>
                <w:sz w:val="22"/>
                <w:szCs w:val="22"/>
                <w:lang w:eastAsia="en-US"/>
              </w:rPr>
              <w:t>tobacco</w:t>
            </w:r>
            <w:r w:rsidRPr="003C2096">
              <w:rPr>
                <w:rFonts w:ascii="Arial" w:eastAsiaTheme="minorHAnsi" w:hAnsi="Arial" w:cs="Arial"/>
                <w:sz w:val="22"/>
                <w:szCs w:val="22"/>
                <w:lang w:eastAsia="en-US"/>
              </w:rPr>
              <w:t xml:space="preserve"> smoke and vapo</w:t>
            </w:r>
            <w:r w:rsidR="0095570E">
              <w:rPr>
                <w:rFonts w:ascii="Arial" w:eastAsiaTheme="minorHAnsi" w:hAnsi="Arial" w:cs="Arial"/>
                <w:sz w:val="22"/>
                <w:szCs w:val="22"/>
                <w:lang w:eastAsia="en-US"/>
              </w:rPr>
              <w:t>u</w:t>
            </w:r>
            <w:r w:rsidRPr="003C2096">
              <w:rPr>
                <w:rFonts w:ascii="Arial" w:eastAsiaTheme="minorHAnsi" w:hAnsi="Arial" w:cs="Arial"/>
                <w:sz w:val="22"/>
                <w:szCs w:val="22"/>
                <w:lang w:eastAsia="en-US"/>
              </w:rPr>
              <w:t xml:space="preserve">r for all employees, students, contractors, </w:t>
            </w:r>
            <w:proofErr w:type="spellStart"/>
            <w:r w:rsidRPr="003C2096">
              <w:rPr>
                <w:rFonts w:ascii="Arial" w:eastAsiaTheme="minorHAnsi" w:hAnsi="Arial" w:cs="Arial"/>
                <w:sz w:val="22"/>
                <w:szCs w:val="22"/>
                <w:lang w:eastAsia="en-US"/>
              </w:rPr>
              <w:t>honoraries</w:t>
            </w:r>
            <w:proofErr w:type="spellEnd"/>
            <w:r w:rsidRPr="003C2096">
              <w:rPr>
                <w:rFonts w:ascii="Arial" w:eastAsiaTheme="minorHAnsi" w:hAnsi="Arial" w:cs="Arial"/>
                <w:sz w:val="22"/>
                <w:szCs w:val="22"/>
                <w:lang w:eastAsia="en-US"/>
              </w:rPr>
              <w:t xml:space="preserve"> and visitors. The policy outlines: Students persistently breaching the Smoke-Free and Tobacco-Free Campuses Policy may be subject to action under the Student Conduct Policy (</w:t>
            </w:r>
            <w:hyperlink r:id="rId12">
              <w:r w:rsidRPr="003C2096">
                <w:rPr>
                  <w:rFonts w:ascii="Arial" w:eastAsiaTheme="minorHAnsi" w:hAnsi="Arial" w:cs="Arial"/>
                  <w:sz w:val="22"/>
                  <w:szCs w:val="22"/>
                  <w:lang w:eastAsia="en-US"/>
                </w:rPr>
                <w:t>MPF1324</w:t>
              </w:r>
            </w:hyperlink>
            <w:r w:rsidRPr="003C2096">
              <w:rPr>
                <w:rFonts w:ascii="Arial" w:eastAsiaTheme="minorHAnsi" w:hAnsi="Arial" w:cs="Arial"/>
                <w:sz w:val="22"/>
                <w:szCs w:val="22"/>
                <w:lang w:eastAsia="en-US"/>
              </w:rPr>
              <w:t xml:space="preserve">). </w:t>
            </w:r>
          </w:p>
        </w:tc>
        <w:tc>
          <w:tcPr>
            <w:tcW w:w="1701" w:type="dxa"/>
          </w:tcPr>
          <w:p w14:paraId="257CA1DE" w14:textId="5F207A0C" w:rsidR="007150A0" w:rsidRDefault="00E128C4" w:rsidP="00142C70">
            <w:pPr>
              <w:pStyle w:val="Body"/>
              <w:rPr>
                <w:rFonts w:cstheme="minorHAnsi"/>
              </w:rPr>
            </w:pPr>
            <w:sdt>
              <w:sdtPr>
                <w:rPr>
                  <w:rFonts w:cstheme="minorHAnsi"/>
                </w:rPr>
                <w:alias w:val="Was the program, policy or service new or up for review?"/>
                <w:tag w:val="Was this GIA completed on a policy, program or service?"/>
                <w:id w:val="-2135547899"/>
                <w:placeholder>
                  <w:docPart w:val="1D202D330BD34741A4FD13FD6EAB48F1"/>
                </w:placeholder>
                <w:dropDownList>
                  <w:listItem w:value="Choose an item."/>
                  <w:listItem w:displayText="New" w:value="New"/>
                  <w:listItem w:displayText="Up for review" w:value="Up for review"/>
                </w:dropDownList>
              </w:sdtPr>
              <w:sdtEndPr/>
              <w:sdtContent>
                <w:r w:rsidR="00C37853">
                  <w:rPr>
                    <w:rFonts w:cstheme="minorHAnsi"/>
                  </w:rPr>
                  <w:t>Up for review</w:t>
                </w:r>
              </w:sdtContent>
            </w:sdt>
          </w:p>
        </w:tc>
        <w:tc>
          <w:tcPr>
            <w:tcW w:w="6682" w:type="dxa"/>
          </w:tcPr>
          <w:p w14:paraId="395A82D6" w14:textId="6088B808" w:rsidR="007150A0" w:rsidRDefault="004A2762" w:rsidP="00142C70">
            <w:pPr>
              <w:pStyle w:val="Body"/>
              <w:rPr>
                <w:rFonts w:cstheme="minorHAnsi"/>
              </w:rPr>
            </w:pPr>
            <w:r>
              <w:rPr>
                <w:rFonts w:cstheme="minorHAnsi"/>
              </w:rPr>
              <w:t xml:space="preserve">The policy will impact </w:t>
            </w:r>
            <w:r w:rsidR="005C0C5D">
              <w:rPr>
                <w:rFonts w:cstheme="minorHAnsi"/>
              </w:rPr>
              <w:t xml:space="preserve">students by providing a smoke free campus and </w:t>
            </w:r>
            <w:r w:rsidR="00B13A91">
              <w:rPr>
                <w:rFonts w:cstheme="minorHAnsi"/>
              </w:rPr>
              <w:t>consequences if students persistently breach the policy</w:t>
            </w:r>
            <w:r w:rsidR="007E45ED">
              <w:rPr>
                <w:rFonts w:cstheme="minorHAnsi"/>
              </w:rPr>
              <w:t xml:space="preserve">. There </w:t>
            </w:r>
            <w:r w:rsidR="00A57532">
              <w:rPr>
                <w:rFonts w:cstheme="minorHAnsi"/>
              </w:rPr>
              <w:t xml:space="preserve">are </w:t>
            </w:r>
            <w:r w:rsidR="005A5D8F">
              <w:rPr>
                <w:rFonts w:cstheme="minorHAnsi"/>
              </w:rPr>
              <w:t xml:space="preserve">some suggested differences on which genders are more likely to </w:t>
            </w:r>
            <w:proofErr w:type="gramStart"/>
            <w:r w:rsidR="005A5D8F">
              <w:rPr>
                <w:rFonts w:cstheme="minorHAnsi"/>
              </w:rPr>
              <w:t>smoke,</w:t>
            </w:r>
            <w:proofErr w:type="gramEnd"/>
            <w:r w:rsidR="005A5D8F">
              <w:rPr>
                <w:rFonts w:cstheme="minorHAnsi"/>
              </w:rPr>
              <w:t xml:space="preserve"> however it is unlikely the </w:t>
            </w:r>
            <w:r w:rsidR="00FD54E4">
              <w:rPr>
                <w:rFonts w:cstheme="minorHAnsi"/>
              </w:rPr>
              <w:t xml:space="preserve">application of the policy will impact people of different genders in different ways. </w:t>
            </w:r>
          </w:p>
        </w:tc>
      </w:tr>
    </w:tbl>
    <w:p w14:paraId="563FCF50" w14:textId="77777777" w:rsidR="000125D1" w:rsidRDefault="000125D1" w:rsidP="000B158B"/>
    <w:p w14:paraId="033B0AC8" w14:textId="6D3AC41E" w:rsidR="003943FC" w:rsidRDefault="00281B19" w:rsidP="00DC4D53">
      <w:pPr>
        <w:pStyle w:val="Heading2"/>
      </w:pPr>
      <w:r>
        <w:lastRenderedPageBreak/>
        <w:t xml:space="preserve">Section </w:t>
      </w:r>
      <w:r w:rsidR="005B6A9F">
        <w:t xml:space="preserve">1.3 </w:t>
      </w:r>
      <w:r w:rsidR="003943FC">
        <w:t>Descri</w:t>
      </w:r>
      <w:r w:rsidR="00DC4D53">
        <w:t xml:space="preserve">bing actions taken </w:t>
      </w:r>
      <w:proofErr w:type="gramStart"/>
      <w:r w:rsidR="00DC4D53">
        <w:t>as a result of</w:t>
      </w:r>
      <w:proofErr w:type="gramEnd"/>
      <w:r w:rsidR="00DC4D53">
        <w:t xml:space="preserve"> </w:t>
      </w:r>
      <w:r w:rsidR="00CA2C73">
        <w:t xml:space="preserve">a </w:t>
      </w:r>
      <w:r w:rsidR="00DC4D53">
        <w:t>GIA</w:t>
      </w:r>
      <w:r w:rsidR="00881535">
        <w:t xml:space="preserve"> (</w:t>
      </w:r>
      <w:r w:rsidR="00881535" w:rsidRPr="004F4E0F">
        <w:t>required</w:t>
      </w:r>
      <w:r w:rsidR="00881535">
        <w:t xml:space="preserve"> and recommended)</w:t>
      </w:r>
    </w:p>
    <w:p w14:paraId="5053425E" w14:textId="1EBF4360" w:rsidR="0076585C" w:rsidRPr="00D71B04" w:rsidRDefault="0076585C" w:rsidP="00142C70">
      <w:pPr>
        <w:pStyle w:val="Body"/>
        <w:rPr>
          <w:color w:val="FF0000"/>
        </w:rPr>
      </w:pPr>
    </w:p>
    <w:tbl>
      <w:tblPr>
        <w:tblStyle w:val="TableGrid"/>
        <w:tblW w:w="21218" w:type="dxa"/>
        <w:tblInd w:w="-5" w:type="dxa"/>
        <w:tblLayout w:type="fixed"/>
        <w:tblCellMar>
          <w:top w:w="28" w:type="dxa"/>
          <w:bottom w:w="28" w:type="dxa"/>
        </w:tblCellMar>
        <w:tblLook w:val="04A0" w:firstRow="1" w:lastRow="0" w:firstColumn="1" w:lastColumn="0" w:noHBand="0" w:noVBand="1"/>
      </w:tblPr>
      <w:tblGrid>
        <w:gridCol w:w="567"/>
        <w:gridCol w:w="1933"/>
        <w:gridCol w:w="7423"/>
        <w:gridCol w:w="3687"/>
        <w:gridCol w:w="3820"/>
        <w:gridCol w:w="3788"/>
      </w:tblGrid>
      <w:tr w:rsidR="00E1408D" w14:paraId="0200B5A6" w14:textId="77777777" w:rsidTr="00D71B04">
        <w:trPr>
          <w:trHeight w:val="110"/>
        </w:trPr>
        <w:tc>
          <w:tcPr>
            <w:tcW w:w="567" w:type="dxa"/>
          </w:tcPr>
          <w:p w14:paraId="403EB07A" w14:textId="6753F905" w:rsidR="002B7997" w:rsidRPr="00434B88" w:rsidRDefault="002B7997" w:rsidP="00D71B04">
            <w:pPr>
              <w:pStyle w:val="Tablecolhead"/>
            </w:pPr>
            <w:r w:rsidRPr="00434B88">
              <w:t>Ref #</w:t>
            </w:r>
          </w:p>
        </w:tc>
        <w:tc>
          <w:tcPr>
            <w:tcW w:w="1933" w:type="dxa"/>
          </w:tcPr>
          <w:p w14:paraId="15A236E5" w14:textId="11C4B6AF" w:rsidR="002B7997" w:rsidRPr="00434B88" w:rsidRDefault="008D3706" w:rsidP="00D71B04">
            <w:pPr>
              <w:pStyle w:val="Tablecolhead"/>
            </w:pPr>
            <w:r>
              <w:t xml:space="preserve">F: </w:t>
            </w:r>
            <w:r w:rsidR="002B7997" w:rsidRPr="00434B88">
              <w:t xml:space="preserve">Were actions taken </w:t>
            </w:r>
            <w:proofErr w:type="gramStart"/>
            <w:r w:rsidR="002B7997" w:rsidRPr="00434B88">
              <w:t>as a result of</w:t>
            </w:r>
            <w:proofErr w:type="gramEnd"/>
            <w:r w:rsidR="002B7997" w:rsidRPr="00434B88">
              <w:t xml:space="preserve"> the GIA?</w:t>
            </w:r>
            <w:r>
              <w:br/>
            </w:r>
            <w:r w:rsidRPr="004F4E0F">
              <w:t>(required)</w:t>
            </w:r>
          </w:p>
        </w:tc>
        <w:tc>
          <w:tcPr>
            <w:tcW w:w="7423" w:type="dxa"/>
          </w:tcPr>
          <w:p w14:paraId="24E82E5B" w14:textId="2B703208" w:rsidR="002B7997" w:rsidRPr="00434B88" w:rsidRDefault="00434B88" w:rsidP="00A24285">
            <w:pPr>
              <w:pStyle w:val="Tablecolhead"/>
              <w:spacing w:before="0" w:after="0"/>
            </w:pPr>
            <w:r>
              <w:t xml:space="preserve">G: </w:t>
            </w:r>
            <w:r w:rsidR="002815C1" w:rsidRPr="00434B88">
              <w:t xml:space="preserve">Describe the actions taken </w:t>
            </w:r>
            <w:proofErr w:type="gramStart"/>
            <w:r w:rsidR="002815C1" w:rsidRPr="00434B88">
              <w:t>as a result of</w:t>
            </w:r>
            <w:proofErr w:type="gramEnd"/>
            <w:r w:rsidR="002815C1" w:rsidRPr="00434B88">
              <w:t xml:space="preserve"> the GIA</w:t>
            </w:r>
            <w:r w:rsidR="00B27D04" w:rsidRPr="00434B88">
              <w:t xml:space="preserve"> </w:t>
            </w:r>
            <w:proofErr w:type="gramStart"/>
            <w:r w:rsidR="00B27D04" w:rsidRPr="00434B88">
              <w:t>in order to</w:t>
            </w:r>
            <w:proofErr w:type="gramEnd"/>
            <w:r w:rsidR="00B27D04" w:rsidRPr="00434B88">
              <w:t>:</w:t>
            </w:r>
          </w:p>
          <w:p w14:paraId="2A4B8CFC" w14:textId="77EC3D3A" w:rsidR="00237B18" w:rsidRPr="00501E86" w:rsidRDefault="00237B18" w:rsidP="00A24285">
            <w:pPr>
              <w:pStyle w:val="Tablecolhead"/>
              <w:numPr>
                <w:ilvl w:val="0"/>
                <w:numId w:val="6"/>
              </w:numPr>
              <w:spacing w:before="0" w:after="0"/>
            </w:pPr>
            <w:r w:rsidRPr="00501E86">
              <w:t>Meet the needs of people of different genders; and</w:t>
            </w:r>
            <w:r w:rsidR="008D1805">
              <w:t>/or</w:t>
            </w:r>
          </w:p>
          <w:p w14:paraId="2F6C7C3C" w14:textId="64AEC871" w:rsidR="00237B18" w:rsidRPr="00501E86" w:rsidRDefault="00237B18" w:rsidP="00A24285">
            <w:pPr>
              <w:pStyle w:val="Tablecolhead"/>
              <w:numPr>
                <w:ilvl w:val="0"/>
                <w:numId w:val="6"/>
              </w:numPr>
              <w:spacing w:before="0" w:after="0"/>
            </w:pPr>
            <w:r w:rsidRPr="00501E86">
              <w:t>Promote gender equality; and</w:t>
            </w:r>
            <w:r w:rsidR="008D1805">
              <w:t>/or</w:t>
            </w:r>
          </w:p>
          <w:p w14:paraId="552A1C99" w14:textId="77777777" w:rsidR="00570999" w:rsidRPr="00501E86" w:rsidRDefault="00237B18" w:rsidP="00A24285">
            <w:pPr>
              <w:pStyle w:val="Tablecolhead"/>
              <w:numPr>
                <w:ilvl w:val="0"/>
                <w:numId w:val="6"/>
              </w:numPr>
              <w:spacing w:before="0" w:after="0"/>
            </w:pPr>
            <w:r w:rsidRPr="00501E86">
              <w:t>Address gender inequality.</w:t>
            </w:r>
          </w:p>
          <w:p w14:paraId="0EEB334D" w14:textId="77777777" w:rsidR="00501E86" w:rsidRPr="00501E86" w:rsidRDefault="00501E86" w:rsidP="00D71B04">
            <w:pPr>
              <w:pStyle w:val="Tablecolhead"/>
            </w:pPr>
          </w:p>
          <w:p w14:paraId="0587F749" w14:textId="0755AE33" w:rsidR="00F6418E" w:rsidRPr="00434B88" w:rsidRDefault="00F6418E" w:rsidP="00D71B04">
            <w:pPr>
              <w:pStyle w:val="Tablecolhead"/>
            </w:pPr>
            <w:r w:rsidRPr="00434B88">
              <w:t xml:space="preserve">If you did not </w:t>
            </w:r>
            <w:proofErr w:type="gramStart"/>
            <w:r w:rsidRPr="00434B88">
              <w:t>take action</w:t>
            </w:r>
            <w:proofErr w:type="gramEnd"/>
            <w:r w:rsidRPr="00434B88">
              <w:t xml:space="preserve">, write N/A </w:t>
            </w:r>
            <w:r w:rsidR="00BE6DB4" w:rsidRPr="00434B88">
              <w:t xml:space="preserve">here </w:t>
            </w:r>
            <w:r w:rsidRPr="00434B88">
              <w:t xml:space="preserve">and </w:t>
            </w:r>
            <w:r w:rsidR="00BE6DB4" w:rsidRPr="00434B88">
              <w:t>explain why in (H).</w:t>
            </w:r>
            <w:r w:rsidR="008D3706">
              <w:br/>
            </w:r>
            <w:r w:rsidR="008D3706" w:rsidRPr="004F4E0F">
              <w:t>(required)</w:t>
            </w:r>
          </w:p>
        </w:tc>
        <w:tc>
          <w:tcPr>
            <w:tcW w:w="3687" w:type="dxa"/>
          </w:tcPr>
          <w:p w14:paraId="3B19C59A" w14:textId="00A429CF" w:rsidR="002B7997" w:rsidRPr="004F4E0F" w:rsidRDefault="00434B88" w:rsidP="00D71B04">
            <w:pPr>
              <w:pStyle w:val="Tablecolhead"/>
            </w:pPr>
            <w:r>
              <w:t xml:space="preserve">H: </w:t>
            </w:r>
            <w:r w:rsidR="000B3822" w:rsidRPr="00434B88">
              <w:t xml:space="preserve">If you did not </w:t>
            </w:r>
            <w:proofErr w:type="gramStart"/>
            <w:r w:rsidR="000B3822" w:rsidRPr="00434B88">
              <w:t>take action</w:t>
            </w:r>
            <w:proofErr w:type="gramEnd"/>
            <w:r w:rsidR="00071ED4" w:rsidRPr="00434B88">
              <w:t xml:space="preserve">, explain </w:t>
            </w:r>
            <w:r w:rsidR="002B7997" w:rsidRPr="00434B88">
              <w:t>why</w:t>
            </w:r>
            <w:r w:rsidR="008408E7" w:rsidRPr="00434B88">
              <w:t>.</w:t>
            </w:r>
          </w:p>
          <w:p w14:paraId="47407318" w14:textId="77777777" w:rsidR="00501E86" w:rsidRPr="00434B88" w:rsidRDefault="00501E86" w:rsidP="00D71B04">
            <w:pPr>
              <w:pStyle w:val="Tablecolhead"/>
            </w:pPr>
          </w:p>
          <w:p w14:paraId="1DEEFD07" w14:textId="49A1183B" w:rsidR="00AA576B" w:rsidRPr="004F4E0F" w:rsidRDefault="00455FDC" w:rsidP="00D71B04">
            <w:pPr>
              <w:pStyle w:val="Tablecolhead"/>
            </w:pPr>
            <w:r w:rsidRPr="00434B88">
              <w:t xml:space="preserve">If you did </w:t>
            </w:r>
            <w:proofErr w:type="gramStart"/>
            <w:r w:rsidRPr="00434B88">
              <w:t>take action</w:t>
            </w:r>
            <w:proofErr w:type="gramEnd"/>
            <w:r w:rsidRPr="00434B88">
              <w:t xml:space="preserve">, </w:t>
            </w:r>
            <w:r w:rsidR="0099676E" w:rsidRPr="00434B88">
              <w:t xml:space="preserve">describe it in (G) and </w:t>
            </w:r>
            <w:r w:rsidRPr="00434B88">
              <w:t>w</w:t>
            </w:r>
            <w:r w:rsidR="00AA576B" w:rsidRPr="00434B88">
              <w:t>rite N/A</w:t>
            </w:r>
            <w:r w:rsidR="00B320D0" w:rsidRPr="00434B88">
              <w:t xml:space="preserve"> </w:t>
            </w:r>
            <w:r w:rsidRPr="00434B88">
              <w:t>here.</w:t>
            </w:r>
            <w:r w:rsidR="008D3706">
              <w:br/>
            </w:r>
            <w:r w:rsidR="008D3706" w:rsidRPr="004F4E0F">
              <w:t>(required)</w:t>
            </w:r>
          </w:p>
        </w:tc>
        <w:tc>
          <w:tcPr>
            <w:tcW w:w="3820" w:type="dxa"/>
            <w:tcBorders>
              <w:bottom w:val="single" w:sz="4" w:space="0" w:color="auto"/>
            </w:tcBorders>
          </w:tcPr>
          <w:p w14:paraId="58A91FE6" w14:textId="2E785379" w:rsidR="00496B01" w:rsidRPr="00434B88" w:rsidRDefault="00434B88" w:rsidP="00D71B04">
            <w:pPr>
              <w:pStyle w:val="Tablecolhead"/>
            </w:pPr>
            <w:r>
              <w:t xml:space="preserve">I: </w:t>
            </w:r>
            <w:r w:rsidR="002B7997" w:rsidRPr="00434B88">
              <w:t>Describe</w:t>
            </w:r>
            <w:r w:rsidR="00496B01" w:rsidRPr="00434B88">
              <w:t>:</w:t>
            </w:r>
          </w:p>
          <w:p w14:paraId="785BFFB1" w14:textId="424EC956" w:rsidR="002B7997" w:rsidRPr="00501E86" w:rsidRDefault="005D15F8" w:rsidP="00D71B04">
            <w:pPr>
              <w:pStyle w:val="Tablecolhead"/>
            </w:pPr>
            <w:r w:rsidRPr="00501E86">
              <w:t>How</w:t>
            </w:r>
            <w:r w:rsidR="002B7997" w:rsidRPr="00501E86">
              <w:t xml:space="preserve"> </w:t>
            </w:r>
            <w:r w:rsidR="00A579B7">
              <w:t>and why</w:t>
            </w:r>
            <w:r w:rsidR="002B7997" w:rsidRPr="00501E86">
              <w:t xml:space="preserve"> intersectionality was considered</w:t>
            </w:r>
            <w:r w:rsidR="00A579B7">
              <w:t xml:space="preserve"> </w:t>
            </w:r>
            <w:r w:rsidR="00C76457">
              <w:t xml:space="preserve">(or not) </w:t>
            </w:r>
            <w:r w:rsidR="008D3706" w:rsidRPr="004F4E0F">
              <w:t>(required)</w:t>
            </w:r>
          </w:p>
        </w:tc>
        <w:tc>
          <w:tcPr>
            <w:tcW w:w="3788" w:type="dxa"/>
          </w:tcPr>
          <w:p w14:paraId="7C6D23BB" w14:textId="1AF1CAEC" w:rsidR="002B7997" w:rsidRPr="00434B88" w:rsidRDefault="00434B88" w:rsidP="00D71B04">
            <w:pPr>
              <w:pStyle w:val="Tablecolhead"/>
            </w:pPr>
            <w:r>
              <w:t xml:space="preserve">J: </w:t>
            </w:r>
            <w:r w:rsidR="002B7997" w:rsidRPr="00434B88">
              <w:t>Describe any actions taken specifically designed to address intersectional inequalities (compounded gender inequalities)?</w:t>
            </w:r>
            <w:r>
              <w:br/>
            </w:r>
            <w:r w:rsidRPr="004F4E0F">
              <w:t>(recommended)</w:t>
            </w:r>
          </w:p>
        </w:tc>
      </w:tr>
      <w:tr w:rsidR="002B7997" w14:paraId="698F03C6" w14:textId="77777777" w:rsidTr="00E06E0A">
        <w:trPr>
          <w:trHeight w:val="68"/>
        </w:trPr>
        <w:tc>
          <w:tcPr>
            <w:tcW w:w="567" w:type="dxa"/>
          </w:tcPr>
          <w:p w14:paraId="4F4266C5" w14:textId="77777777" w:rsidR="002B7997" w:rsidRPr="003943FC" w:rsidRDefault="002B7997" w:rsidP="00383CE8">
            <w:pPr>
              <w:pStyle w:val="ListParagraph"/>
              <w:numPr>
                <w:ilvl w:val="0"/>
                <w:numId w:val="3"/>
              </w:numPr>
            </w:pPr>
          </w:p>
        </w:tc>
        <w:tc>
          <w:tcPr>
            <w:tcW w:w="1933" w:type="dxa"/>
          </w:tcPr>
          <w:p w14:paraId="61CA56C7" w14:textId="2A41DE4A" w:rsidR="002B7997" w:rsidRDefault="00E128C4" w:rsidP="00142C70">
            <w:pPr>
              <w:pStyle w:val="Body"/>
              <w:rPr>
                <w:rFonts w:cstheme="minorHAnsi"/>
              </w:rPr>
            </w:pPr>
            <w:sdt>
              <w:sdtPr>
                <w:alias w:val="Was progress made?"/>
                <w:tag w:val="Was progress made?"/>
                <w:id w:val="-1315632191"/>
                <w:placeholder>
                  <w:docPart w:val="2780F5E3D75E4017AC940C4C8FD3C3A1"/>
                </w:placeholder>
                <w:dropDownList>
                  <w:listItem w:value="Choose an item."/>
                  <w:listItem w:displayText="Yes (go to column G)" w:value="Yes (go to column G)"/>
                  <w:listItem w:displayText="No (go to column H)" w:value="No (go to column H)"/>
                </w:dropDownList>
              </w:sdtPr>
              <w:sdtEndPr/>
              <w:sdtContent>
                <w:r w:rsidR="00F54BE0">
                  <w:t>No (go to column H)</w:t>
                </w:r>
              </w:sdtContent>
            </w:sdt>
          </w:p>
        </w:tc>
        <w:tc>
          <w:tcPr>
            <w:tcW w:w="7423" w:type="dxa"/>
          </w:tcPr>
          <w:p w14:paraId="2A700D20" w14:textId="6D57F412" w:rsidR="002B7997" w:rsidRDefault="00F54BE0" w:rsidP="00142C70">
            <w:pPr>
              <w:pStyle w:val="Body"/>
              <w:rPr>
                <w:rFonts w:cstheme="minorHAnsi"/>
              </w:rPr>
            </w:pPr>
            <w:r>
              <w:rPr>
                <w:rFonts w:cstheme="minorHAnsi"/>
              </w:rPr>
              <w:t>NA</w:t>
            </w:r>
          </w:p>
        </w:tc>
        <w:tc>
          <w:tcPr>
            <w:tcW w:w="3687" w:type="dxa"/>
          </w:tcPr>
          <w:p w14:paraId="525E301B" w14:textId="35ACF259" w:rsidR="002B7997" w:rsidRDefault="00BD31B7" w:rsidP="00142C70">
            <w:pPr>
              <w:pStyle w:val="Body"/>
              <w:rPr>
                <w:rFonts w:cstheme="minorHAnsi"/>
              </w:rPr>
            </w:pPr>
            <w:r>
              <w:rPr>
                <w:rFonts w:cstheme="minorHAnsi"/>
              </w:rPr>
              <w:t xml:space="preserve">The consultation and development for this policy had already considered the diversity of students impacted by the policy. </w:t>
            </w:r>
          </w:p>
        </w:tc>
        <w:tc>
          <w:tcPr>
            <w:tcW w:w="3820" w:type="dxa"/>
          </w:tcPr>
          <w:p w14:paraId="4B5FA682" w14:textId="634B7D29" w:rsidR="002B7997" w:rsidRDefault="00D976AF" w:rsidP="00142C70">
            <w:pPr>
              <w:pStyle w:val="Body"/>
              <w:rPr>
                <w:rFonts w:cstheme="minorHAnsi"/>
              </w:rPr>
            </w:pPr>
            <w:r>
              <w:rPr>
                <w:rFonts w:cstheme="minorHAnsi"/>
              </w:rPr>
              <w:t>N/A</w:t>
            </w:r>
          </w:p>
        </w:tc>
        <w:tc>
          <w:tcPr>
            <w:tcW w:w="3788" w:type="dxa"/>
          </w:tcPr>
          <w:p w14:paraId="2F83ACF5" w14:textId="433276F5" w:rsidR="002B7997" w:rsidRDefault="00D976AF" w:rsidP="00142C70">
            <w:pPr>
              <w:pStyle w:val="Body"/>
              <w:rPr>
                <w:rFonts w:cstheme="minorHAnsi"/>
              </w:rPr>
            </w:pPr>
            <w:r>
              <w:rPr>
                <w:rFonts w:cstheme="minorHAnsi"/>
              </w:rPr>
              <w:t>N/A</w:t>
            </w:r>
          </w:p>
        </w:tc>
      </w:tr>
      <w:tr w:rsidR="002B7997" w14:paraId="1A8DC502" w14:textId="77777777" w:rsidTr="00E06E0A">
        <w:trPr>
          <w:trHeight w:val="68"/>
        </w:trPr>
        <w:tc>
          <w:tcPr>
            <w:tcW w:w="567" w:type="dxa"/>
          </w:tcPr>
          <w:p w14:paraId="5D5BD907" w14:textId="77777777" w:rsidR="002B7997" w:rsidRPr="003943FC" w:rsidRDefault="002B7997" w:rsidP="00383CE8">
            <w:pPr>
              <w:pStyle w:val="ListParagraph"/>
              <w:numPr>
                <w:ilvl w:val="0"/>
                <w:numId w:val="3"/>
              </w:numPr>
              <w:rPr>
                <w:rFonts w:cstheme="minorHAnsi"/>
              </w:rPr>
            </w:pPr>
          </w:p>
        </w:tc>
        <w:tc>
          <w:tcPr>
            <w:tcW w:w="1933" w:type="dxa"/>
          </w:tcPr>
          <w:p w14:paraId="565BC2DD" w14:textId="11700019" w:rsidR="002B7997" w:rsidRDefault="00E128C4" w:rsidP="00142C70">
            <w:pPr>
              <w:pStyle w:val="Body"/>
              <w:rPr>
                <w:rFonts w:cstheme="minorHAnsi"/>
              </w:rPr>
            </w:pPr>
            <w:sdt>
              <w:sdtPr>
                <w:alias w:val="Was progress made?"/>
                <w:tag w:val="Was progress made?"/>
                <w:id w:val="-1270848044"/>
                <w:placeholder>
                  <w:docPart w:val="75220BDEAFE04718B8BF3D05045D9D0E"/>
                </w:placeholder>
                <w:dropDownList>
                  <w:listItem w:value="Choose an item."/>
                  <w:listItem w:displayText="Yes (go to column G)" w:value="Yes (go to column G)"/>
                  <w:listItem w:displayText="No (go to column H)" w:value="No (go to column H)"/>
                </w:dropDownList>
              </w:sdtPr>
              <w:sdtEndPr/>
              <w:sdtContent>
                <w:r w:rsidR="00377CFC">
                  <w:t>Yes (go to column G)</w:t>
                </w:r>
              </w:sdtContent>
            </w:sdt>
          </w:p>
        </w:tc>
        <w:tc>
          <w:tcPr>
            <w:tcW w:w="7423" w:type="dxa"/>
          </w:tcPr>
          <w:p w14:paraId="42B8A5A8" w14:textId="327944EF" w:rsidR="002B7997" w:rsidRPr="00E50251" w:rsidRDefault="00DC097B" w:rsidP="00E50251">
            <w:pPr>
              <w:pStyle w:val="Body"/>
              <w:spacing w:line="276" w:lineRule="auto"/>
              <w:rPr>
                <w:lang w:val="en-US"/>
              </w:rPr>
            </w:pPr>
            <w:r>
              <w:rPr>
                <w:rFonts w:cstheme="minorHAnsi"/>
              </w:rPr>
              <w:t xml:space="preserve">Through the impact assessment </w:t>
            </w:r>
            <w:r w:rsidR="0061470C">
              <w:rPr>
                <w:rFonts w:cstheme="minorHAnsi"/>
              </w:rPr>
              <w:t>se</w:t>
            </w:r>
            <w:r w:rsidR="000B755E">
              <w:rPr>
                <w:rFonts w:cstheme="minorHAnsi"/>
              </w:rPr>
              <w:t>ver</w:t>
            </w:r>
            <w:r w:rsidR="0061470C">
              <w:rPr>
                <w:rFonts w:cstheme="minorHAnsi"/>
              </w:rPr>
              <w:t xml:space="preserve">al clauses within the policy were updated to ensure clearer responsibility of </w:t>
            </w:r>
            <w:r w:rsidR="009A4900">
              <w:rPr>
                <w:rFonts w:cstheme="minorHAnsi"/>
              </w:rPr>
              <w:t>h</w:t>
            </w:r>
            <w:r w:rsidR="00F94E67">
              <w:rPr>
                <w:rFonts w:cstheme="minorHAnsi"/>
              </w:rPr>
              <w:t xml:space="preserve">ead of organisation units and event managers to ensure a </w:t>
            </w:r>
            <w:r w:rsidR="00F94E67" w:rsidRPr="00E50251">
              <w:rPr>
                <w:rFonts w:cstheme="minorHAnsi"/>
              </w:rPr>
              <w:t xml:space="preserve">risk assessment is completed </w:t>
            </w:r>
            <w:r w:rsidR="003B2E81" w:rsidRPr="00E50251">
              <w:rPr>
                <w:rFonts w:cstheme="minorHAnsi"/>
              </w:rPr>
              <w:t>for activities including the consumption or ser</w:t>
            </w:r>
            <w:r w:rsidR="003B2E81">
              <w:rPr>
                <w:rFonts w:cstheme="minorHAnsi"/>
              </w:rPr>
              <w:t xml:space="preserve">vice of alcohol. </w:t>
            </w:r>
            <w:r w:rsidR="00636565">
              <w:rPr>
                <w:rFonts w:cstheme="minorHAnsi"/>
              </w:rPr>
              <w:t>A clause was included for event managers on harm minimisation “</w:t>
            </w:r>
            <w:r w:rsidR="00636565" w:rsidRPr="00624ED3">
              <w:rPr>
                <w:rFonts w:cstheme="minorHAnsi"/>
              </w:rPr>
              <w:t>g) ensuring reasonable steps are taken to prevent or reduce harm, when an alcohol-impaired person poses a risk to their own health and safety or that of others</w:t>
            </w:r>
            <w:r w:rsidR="008C1BF4" w:rsidRPr="00624ED3">
              <w:rPr>
                <w:rFonts w:cstheme="minorHAnsi"/>
              </w:rPr>
              <w:t>.”</w:t>
            </w:r>
          </w:p>
          <w:p w14:paraId="05650611" w14:textId="48540B53" w:rsidR="00E50251" w:rsidRPr="00E50251" w:rsidRDefault="0016223F" w:rsidP="00E50251">
            <w:pPr>
              <w:pStyle w:val="mplparagraphlevel1"/>
              <w:shd w:val="clear" w:color="auto" w:fill="FFFFFF"/>
              <w:spacing w:before="0" w:beforeAutospacing="0" w:after="120" w:afterAutospacing="0" w:line="276" w:lineRule="auto"/>
              <w:rPr>
                <w:rFonts w:ascii="Arial" w:eastAsiaTheme="minorHAnsi" w:hAnsi="Arial" w:cstheme="minorHAnsi"/>
                <w:sz w:val="22"/>
                <w:szCs w:val="22"/>
                <w:lang w:eastAsia="en-US"/>
              </w:rPr>
            </w:pPr>
            <w:r w:rsidRPr="00E50251">
              <w:rPr>
                <w:rFonts w:ascii="Arial" w:eastAsiaTheme="minorHAnsi" w:hAnsi="Arial" w:cstheme="minorHAnsi"/>
                <w:sz w:val="22"/>
                <w:szCs w:val="22"/>
                <w:lang w:eastAsia="en-US"/>
              </w:rPr>
              <w:t xml:space="preserve">The Sexual Misconduct </w:t>
            </w:r>
            <w:r w:rsidR="00E50251" w:rsidRPr="00E50251">
              <w:rPr>
                <w:rFonts w:ascii="Arial" w:eastAsiaTheme="minorHAnsi" w:hAnsi="Arial" w:cstheme="minorHAnsi"/>
                <w:sz w:val="22"/>
                <w:szCs w:val="22"/>
                <w:lang w:eastAsia="en-US"/>
              </w:rPr>
              <w:t xml:space="preserve">Prevention and Response Policy </w:t>
            </w:r>
            <w:proofErr w:type="gramStart"/>
            <w:r w:rsidR="00E50251" w:rsidRPr="00E50251">
              <w:rPr>
                <w:rFonts w:ascii="Arial" w:eastAsiaTheme="minorHAnsi" w:hAnsi="Arial" w:cstheme="minorHAnsi"/>
                <w:sz w:val="22"/>
                <w:szCs w:val="22"/>
                <w:lang w:eastAsia="en-US"/>
              </w:rPr>
              <w:t>is</w:t>
            </w:r>
            <w:proofErr w:type="gramEnd"/>
            <w:r w:rsidR="00E50251" w:rsidRPr="00E50251">
              <w:rPr>
                <w:rFonts w:ascii="Arial" w:eastAsiaTheme="minorHAnsi" w:hAnsi="Arial" w:cstheme="minorHAnsi"/>
                <w:sz w:val="22"/>
                <w:szCs w:val="22"/>
                <w:lang w:eastAsia="en-US"/>
              </w:rPr>
              <w:t xml:space="preserve"> explicitly referen</w:t>
            </w:r>
            <w:r w:rsidR="00E50251">
              <w:rPr>
                <w:rFonts w:ascii="Arial" w:eastAsiaTheme="minorHAnsi" w:hAnsi="Arial" w:cstheme="minorHAnsi"/>
                <w:sz w:val="22"/>
                <w:szCs w:val="22"/>
                <w:lang w:eastAsia="en-US"/>
              </w:rPr>
              <w:t>c</w:t>
            </w:r>
            <w:r w:rsidR="00E50251" w:rsidRPr="00E50251">
              <w:rPr>
                <w:rFonts w:ascii="Arial" w:eastAsiaTheme="minorHAnsi" w:hAnsi="Arial" w:cstheme="minorHAnsi"/>
                <w:sz w:val="22"/>
                <w:szCs w:val="22"/>
                <w:lang w:eastAsia="en-US"/>
              </w:rPr>
              <w:t xml:space="preserve">ed. “Where alcohol is consumed at a </w:t>
            </w:r>
            <w:proofErr w:type="gramStart"/>
            <w:r w:rsidR="00E50251" w:rsidRPr="00E50251">
              <w:rPr>
                <w:rFonts w:ascii="Arial" w:eastAsiaTheme="minorHAnsi" w:hAnsi="Arial" w:cstheme="minorHAnsi"/>
                <w:sz w:val="22"/>
                <w:szCs w:val="22"/>
                <w:lang w:eastAsia="en-US"/>
              </w:rPr>
              <w:t>University</w:t>
            </w:r>
            <w:proofErr w:type="gramEnd"/>
            <w:r w:rsidR="00E50251" w:rsidRPr="00E50251">
              <w:rPr>
                <w:rFonts w:ascii="Arial" w:eastAsiaTheme="minorHAnsi" w:hAnsi="Arial" w:cstheme="minorHAnsi"/>
                <w:sz w:val="22"/>
                <w:szCs w:val="22"/>
                <w:lang w:eastAsia="en-US"/>
              </w:rPr>
              <w:t xml:space="preserve"> event, the University requires all:</w:t>
            </w:r>
          </w:p>
          <w:p w14:paraId="0FA65B39" w14:textId="77777777" w:rsidR="00E50251" w:rsidRPr="00E50251" w:rsidRDefault="00E50251" w:rsidP="00E50251">
            <w:pPr>
              <w:pStyle w:val="mplparagraphlevel2"/>
              <w:shd w:val="clear" w:color="auto" w:fill="FFFFFF"/>
              <w:spacing w:before="0" w:beforeAutospacing="0" w:after="0" w:afterAutospacing="0" w:line="276" w:lineRule="auto"/>
              <w:rPr>
                <w:rFonts w:ascii="Arial" w:eastAsiaTheme="minorHAnsi" w:hAnsi="Arial" w:cstheme="minorHAnsi"/>
                <w:sz w:val="22"/>
                <w:szCs w:val="22"/>
                <w:lang w:eastAsia="en-US"/>
              </w:rPr>
            </w:pPr>
            <w:r w:rsidRPr="00E50251">
              <w:rPr>
                <w:rFonts w:ascii="Arial" w:eastAsiaTheme="minorHAnsi" w:hAnsi="Arial" w:cstheme="minorHAnsi"/>
                <w:sz w:val="22"/>
                <w:szCs w:val="22"/>
                <w:lang w:eastAsia="en-US"/>
              </w:rPr>
              <w:t>a) employees to conduct themselves in accordance with the requirements of the Appropriate Workplace Behaviour Policy (</w:t>
            </w:r>
            <w:hyperlink r:id="rId13" w:history="1">
              <w:r w:rsidRPr="00E50251">
                <w:rPr>
                  <w:rFonts w:ascii="Arial" w:eastAsiaTheme="minorHAnsi" w:hAnsi="Arial" w:cstheme="minorHAnsi"/>
                  <w:sz w:val="22"/>
                  <w:szCs w:val="22"/>
                  <w:lang w:eastAsia="en-US"/>
                </w:rPr>
                <w:t>MPF1328</w:t>
              </w:r>
            </w:hyperlink>
            <w:r w:rsidRPr="00E50251">
              <w:rPr>
                <w:rFonts w:ascii="Arial" w:eastAsiaTheme="minorHAnsi" w:hAnsi="Arial" w:cstheme="minorHAnsi"/>
                <w:sz w:val="22"/>
                <w:szCs w:val="22"/>
                <w:lang w:eastAsia="en-US"/>
              </w:rPr>
              <w:t>) and the Sexual Misconduct Prevention and Response Policy (</w:t>
            </w:r>
            <w:hyperlink r:id="rId14" w:history="1">
              <w:r w:rsidRPr="00E50251">
                <w:rPr>
                  <w:rFonts w:ascii="Arial" w:eastAsiaTheme="minorHAnsi" w:hAnsi="Arial" w:cstheme="minorHAnsi"/>
                  <w:sz w:val="22"/>
                  <w:szCs w:val="22"/>
                  <w:lang w:eastAsia="en-US"/>
                </w:rPr>
                <w:t>MPF1359</w:t>
              </w:r>
            </w:hyperlink>
            <w:r w:rsidRPr="00E50251">
              <w:rPr>
                <w:rFonts w:ascii="Arial" w:eastAsiaTheme="minorHAnsi" w:hAnsi="Arial" w:cstheme="minorHAnsi"/>
                <w:sz w:val="22"/>
                <w:szCs w:val="22"/>
                <w:lang w:eastAsia="en-US"/>
              </w:rPr>
              <w:t>)  </w:t>
            </w:r>
          </w:p>
          <w:p w14:paraId="194F7C51" w14:textId="04D55678" w:rsidR="0016223F" w:rsidRPr="00E50251" w:rsidRDefault="00E50251" w:rsidP="00E50251">
            <w:pPr>
              <w:pStyle w:val="mplparagraphlevel2"/>
              <w:shd w:val="clear" w:color="auto" w:fill="FFFFFF"/>
              <w:spacing w:before="0" w:beforeAutospacing="0" w:after="0" w:afterAutospacing="0" w:line="276" w:lineRule="auto"/>
              <w:rPr>
                <w:rFonts w:ascii="Arial" w:eastAsiaTheme="minorHAnsi" w:hAnsi="Arial" w:cstheme="minorHAnsi"/>
                <w:sz w:val="22"/>
                <w:szCs w:val="22"/>
                <w:lang w:eastAsia="en-US"/>
              </w:rPr>
            </w:pPr>
            <w:r w:rsidRPr="00E50251">
              <w:rPr>
                <w:rFonts w:ascii="Arial" w:eastAsiaTheme="minorHAnsi" w:hAnsi="Arial" w:cstheme="minorHAnsi"/>
                <w:sz w:val="22"/>
                <w:szCs w:val="22"/>
                <w:lang w:eastAsia="en-US"/>
              </w:rPr>
              <w:t>b) students to conduct themselves in accordance with the requirements of the Student Conduct Policy (</w:t>
            </w:r>
            <w:hyperlink r:id="rId15" w:history="1">
              <w:r w:rsidRPr="00E50251">
                <w:rPr>
                  <w:rFonts w:ascii="Arial" w:eastAsiaTheme="minorHAnsi" w:hAnsi="Arial" w:cstheme="minorHAnsi"/>
                  <w:sz w:val="22"/>
                  <w:szCs w:val="22"/>
                  <w:lang w:eastAsia="en-US"/>
                </w:rPr>
                <w:t>MPF1324</w:t>
              </w:r>
            </w:hyperlink>
            <w:r w:rsidRPr="00E50251">
              <w:rPr>
                <w:rFonts w:ascii="Arial" w:eastAsiaTheme="minorHAnsi" w:hAnsi="Arial" w:cstheme="minorHAnsi"/>
                <w:sz w:val="22"/>
                <w:szCs w:val="22"/>
                <w:lang w:eastAsia="en-US"/>
              </w:rPr>
              <w:t>) and the Sexual Misconduct Prevention and Response Policy (</w:t>
            </w:r>
            <w:hyperlink r:id="rId16" w:history="1">
              <w:r w:rsidRPr="00E50251">
                <w:rPr>
                  <w:rFonts w:ascii="Arial" w:eastAsiaTheme="minorHAnsi" w:hAnsi="Arial" w:cstheme="minorHAnsi"/>
                  <w:sz w:val="22"/>
                  <w:szCs w:val="22"/>
                  <w:lang w:eastAsia="en-US"/>
                </w:rPr>
                <w:t>MPF1359</w:t>
              </w:r>
            </w:hyperlink>
            <w:r w:rsidRPr="00E50251">
              <w:rPr>
                <w:rFonts w:ascii="Arial" w:eastAsiaTheme="minorHAnsi" w:hAnsi="Arial" w:cstheme="minorHAnsi"/>
                <w:sz w:val="22"/>
                <w:szCs w:val="22"/>
                <w:lang w:eastAsia="en-US"/>
              </w:rPr>
              <w:t>)”</w:t>
            </w:r>
          </w:p>
        </w:tc>
        <w:tc>
          <w:tcPr>
            <w:tcW w:w="3687" w:type="dxa"/>
          </w:tcPr>
          <w:p w14:paraId="5C7DDF82" w14:textId="65A51B0C" w:rsidR="002B7997" w:rsidRDefault="00E50251" w:rsidP="00142C70">
            <w:pPr>
              <w:pStyle w:val="Body"/>
              <w:rPr>
                <w:rFonts w:cstheme="minorHAnsi"/>
              </w:rPr>
            </w:pPr>
            <w:r>
              <w:rPr>
                <w:rFonts w:cstheme="minorHAnsi"/>
              </w:rPr>
              <w:t>N</w:t>
            </w:r>
            <w:r w:rsidR="00D32295">
              <w:rPr>
                <w:rFonts w:cstheme="minorHAnsi"/>
              </w:rPr>
              <w:t>/</w:t>
            </w:r>
            <w:r>
              <w:rPr>
                <w:rFonts w:cstheme="minorHAnsi"/>
              </w:rPr>
              <w:t xml:space="preserve">A </w:t>
            </w:r>
          </w:p>
        </w:tc>
        <w:tc>
          <w:tcPr>
            <w:tcW w:w="3820" w:type="dxa"/>
          </w:tcPr>
          <w:p w14:paraId="0D329F3E" w14:textId="77777777" w:rsidR="00004831" w:rsidRDefault="00E0527B" w:rsidP="00004831">
            <w:pPr>
              <w:pStyle w:val="mplparagraphlevel1"/>
              <w:shd w:val="clear" w:color="auto" w:fill="FFFFFF"/>
              <w:spacing w:before="0" w:beforeAutospacing="0" w:after="120" w:afterAutospacing="0"/>
              <w:rPr>
                <w:rFonts w:ascii="Arial" w:eastAsiaTheme="minorHAnsi" w:hAnsi="Arial" w:cstheme="minorHAnsi"/>
                <w:sz w:val="22"/>
                <w:szCs w:val="22"/>
                <w:lang w:eastAsia="en-US"/>
              </w:rPr>
            </w:pPr>
            <w:r w:rsidRPr="00004831">
              <w:rPr>
                <w:rFonts w:ascii="Arial" w:eastAsiaTheme="minorHAnsi" w:hAnsi="Arial" w:cstheme="minorHAnsi"/>
                <w:sz w:val="22"/>
                <w:szCs w:val="22"/>
                <w:lang w:eastAsia="en-US"/>
              </w:rPr>
              <w:t xml:space="preserve">The policy </w:t>
            </w:r>
            <w:r w:rsidR="00646929" w:rsidRPr="00004831">
              <w:rPr>
                <w:rFonts w:ascii="Arial" w:eastAsiaTheme="minorHAnsi" w:hAnsi="Arial" w:cstheme="minorHAnsi"/>
                <w:sz w:val="22"/>
                <w:szCs w:val="22"/>
                <w:lang w:eastAsia="en-US"/>
              </w:rPr>
              <w:t xml:space="preserve">outlines </w:t>
            </w:r>
            <w:r w:rsidR="00004831" w:rsidRPr="00004831">
              <w:rPr>
                <w:rFonts w:ascii="Arial" w:eastAsiaTheme="minorHAnsi" w:hAnsi="Arial" w:cstheme="minorHAnsi"/>
                <w:sz w:val="22"/>
                <w:szCs w:val="22"/>
                <w:lang w:eastAsia="en-US"/>
              </w:rPr>
              <w:t>“</w:t>
            </w:r>
            <w:r w:rsidR="00646929" w:rsidRPr="00004831">
              <w:rPr>
                <w:rFonts w:ascii="Arial" w:eastAsiaTheme="minorHAnsi" w:hAnsi="Arial" w:cstheme="minorHAnsi"/>
                <w:sz w:val="22"/>
                <w:szCs w:val="22"/>
                <w:lang w:eastAsia="en-US"/>
              </w:rPr>
              <w:t>The University aims to:</w:t>
            </w:r>
          </w:p>
          <w:p w14:paraId="248783F3" w14:textId="01B4B93A" w:rsidR="00646929" w:rsidRPr="00004831" w:rsidRDefault="00646929" w:rsidP="00004831">
            <w:pPr>
              <w:pStyle w:val="mplparagraphlevel1"/>
              <w:shd w:val="clear" w:color="auto" w:fill="FFFFFF"/>
              <w:spacing w:before="0" w:beforeAutospacing="0" w:after="120" w:afterAutospacing="0"/>
              <w:rPr>
                <w:rFonts w:ascii="Arial" w:eastAsiaTheme="minorHAnsi" w:hAnsi="Arial" w:cstheme="minorHAnsi"/>
                <w:sz w:val="22"/>
                <w:szCs w:val="22"/>
                <w:lang w:eastAsia="en-US"/>
              </w:rPr>
            </w:pPr>
            <w:r w:rsidRPr="00004831">
              <w:rPr>
                <w:rFonts w:ascii="Arial" w:eastAsiaTheme="minorHAnsi" w:hAnsi="Arial" w:cstheme="minorHAnsi"/>
                <w:sz w:val="22"/>
                <w:szCs w:val="22"/>
                <w:lang w:eastAsia="en-US"/>
              </w:rPr>
              <w:t>a) ensure a safe working, learning and recreational environment via primary prevention and harm minimisation approaches aimed at minimising alcohol-related harm to individuals and behaviour that may cause harm to other people or property</w:t>
            </w:r>
          </w:p>
          <w:p w14:paraId="7DDDB4D3" w14:textId="77777777" w:rsidR="00646929" w:rsidRDefault="00646929" w:rsidP="00004831">
            <w:pPr>
              <w:pStyle w:val="mplparagraphlevel2"/>
              <w:shd w:val="clear" w:color="auto" w:fill="FFFFFF"/>
              <w:spacing w:before="0" w:beforeAutospacing="0" w:after="200" w:afterAutospacing="0"/>
              <w:rPr>
                <w:rFonts w:ascii="Arial" w:eastAsiaTheme="minorHAnsi" w:hAnsi="Arial" w:cstheme="minorHAnsi"/>
                <w:sz w:val="22"/>
                <w:szCs w:val="22"/>
                <w:lang w:eastAsia="en-US"/>
              </w:rPr>
            </w:pPr>
            <w:r w:rsidRPr="00004831">
              <w:rPr>
                <w:rFonts w:ascii="Arial" w:eastAsiaTheme="minorHAnsi" w:hAnsi="Arial" w:cstheme="minorHAnsi"/>
                <w:sz w:val="22"/>
                <w:szCs w:val="22"/>
                <w:lang w:eastAsia="en-US"/>
              </w:rPr>
              <w:t>b) permit the responsible use of alcohol in an environment that is free of inducement and social pressure to consume alcohol</w:t>
            </w:r>
          </w:p>
          <w:p w14:paraId="37BF0921" w14:textId="018A770B" w:rsidR="002B7997" w:rsidRPr="00D27ED5" w:rsidRDefault="00686B02" w:rsidP="00D27ED5">
            <w:pPr>
              <w:pStyle w:val="mplparagraphlevel2"/>
              <w:shd w:val="clear" w:color="auto" w:fill="FFFFFF"/>
              <w:spacing w:before="0" w:beforeAutospacing="0" w:after="200" w:afterAutospacing="0"/>
              <w:rPr>
                <w:rFonts w:ascii="Arial" w:eastAsiaTheme="minorHAnsi" w:hAnsi="Arial" w:cstheme="minorHAnsi"/>
                <w:sz w:val="22"/>
                <w:szCs w:val="22"/>
                <w:lang w:eastAsia="en-US"/>
              </w:rPr>
            </w:pPr>
            <w:proofErr w:type="gramStart"/>
            <w:r>
              <w:rPr>
                <w:rFonts w:ascii="Arial" w:eastAsiaTheme="minorHAnsi" w:hAnsi="Arial" w:cstheme="minorHAnsi"/>
                <w:sz w:val="22"/>
                <w:szCs w:val="22"/>
                <w:lang w:eastAsia="en-US"/>
              </w:rPr>
              <w:t>However</w:t>
            </w:r>
            <w:proofErr w:type="gramEnd"/>
            <w:r>
              <w:rPr>
                <w:rFonts w:ascii="Arial" w:eastAsiaTheme="minorHAnsi" w:hAnsi="Arial" w:cstheme="minorHAnsi"/>
                <w:sz w:val="22"/>
                <w:szCs w:val="22"/>
                <w:lang w:eastAsia="en-US"/>
              </w:rPr>
              <w:t xml:space="preserve"> the policy does not explicitly consider how overlapping forms of discrimination or marginalisation may impact an individual</w:t>
            </w:r>
            <w:r w:rsidR="00D27ED5">
              <w:rPr>
                <w:rFonts w:ascii="Arial" w:eastAsiaTheme="minorHAnsi" w:hAnsi="Arial" w:cstheme="minorHAnsi"/>
                <w:sz w:val="22"/>
                <w:szCs w:val="22"/>
                <w:lang w:eastAsia="en-US"/>
              </w:rPr>
              <w:t xml:space="preserve">s’ interaction with this policy. </w:t>
            </w:r>
          </w:p>
        </w:tc>
        <w:tc>
          <w:tcPr>
            <w:tcW w:w="3788" w:type="dxa"/>
          </w:tcPr>
          <w:p w14:paraId="36CE11CD" w14:textId="2D5F4A4E" w:rsidR="002B7997" w:rsidRDefault="00D976AF" w:rsidP="00142C70">
            <w:pPr>
              <w:pStyle w:val="Body"/>
              <w:rPr>
                <w:rFonts w:cstheme="minorHAnsi"/>
              </w:rPr>
            </w:pPr>
            <w:r>
              <w:rPr>
                <w:rFonts w:cstheme="minorHAnsi"/>
              </w:rPr>
              <w:t>N/A</w:t>
            </w:r>
          </w:p>
        </w:tc>
      </w:tr>
      <w:tr w:rsidR="002B7997" w14:paraId="431788E7" w14:textId="77777777" w:rsidTr="00E06E0A">
        <w:trPr>
          <w:trHeight w:val="68"/>
        </w:trPr>
        <w:tc>
          <w:tcPr>
            <w:tcW w:w="567" w:type="dxa"/>
          </w:tcPr>
          <w:p w14:paraId="40FC7748" w14:textId="77777777" w:rsidR="002B7997" w:rsidRPr="007150A0" w:rsidRDefault="002B7997" w:rsidP="00383CE8">
            <w:pPr>
              <w:pStyle w:val="ListParagraph"/>
              <w:numPr>
                <w:ilvl w:val="0"/>
                <w:numId w:val="3"/>
              </w:numPr>
              <w:rPr>
                <w:rFonts w:cstheme="minorHAnsi"/>
              </w:rPr>
            </w:pPr>
          </w:p>
        </w:tc>
        <w:tc>
          <w:tcPr>
            <w:tcW w:w="1933" w:type="dxa"/>
          </w:tcPr>
          <w:p w14:paraId="3078CA51" w14:textId="274597AE" w:rsidR="002B7997" w:rsidRDefault="00E128C4" w:rsidP="00142C70">
            <w:pPr>
              <w:pStyle w:val="Body"/>
              <w:rPr>
                <w:rFonts w:cstheme="minorHAnsi"/>
              </w:rPr>
            </w:pPr>
            <w:sdt>
              <w:sdtPr>
                <w:alias w:val="Was progress made?"/>
                <w:tag w:val="Was progress made?"/>
                <w:id w:val="-892656775"/>
                <w:placeholder>
                  <w:docPart w:val="7EDCA9032853495B83C858F118A84437"/>
                </w:placeholder>
                <w:dropDownList>
                  <w:listItem w:value="Choose an item."/>
                  <w:listItem w:displayText="Yes (go to column G)" w:value="Yes (go to column G)"/>
                  <w:listItem w:displayText="No (go to column H)" w:value="No (go to column H)"/>
                </w:dropDownList>
              </w:sdtPr>
              <w:sdtEndPr/>
              <w:sdtContent>
                <w:r w:rsidR="00EF6BEB">
                  <w:t>Yes (go to column G)</w:t>
                </w:r>
              </w:sdtContent>
            </w:sdt>
          </w:p>
        </w:tc>
        <w:tc>
          <w:tcPr>
            <w:tcW w:w="7423" w:type="dxa"/>
          </w:tcPr>
          <w:p w14:paraId="24F65201" w14:textId="5009A7DD" w:rsidR="00502F1B" w:rsidRDefault="00793ED0" w:rsidP="00142C70">
            <w:pPr>
              <w:pStyle w:val="Body"/>
              <w:rPr>
                <w:rFonts w:cstheme="minorHAnsi"/>
              </w:rPr>
            </w:pPr>
            <w:r>
              <w:rPr>
                <w:rFonts w:cstheme="minorHAnsi"/>
              </w:rPr>
              <w:t xml:space="preserve">There were </w:t>
            </w:r>
            <w:r w:rsidR="00575D41">
              <w:rPr>
                <w:rFonts w:cstheme="minorHAnsi"/>
              </w:rPr>
              <w:t xml:space="preserve">minor </w:t>
            </w:r>
            <w:r>
              <w:rPr>
                <w:rFonts w:cstheme="minorHAnsi"/>
              </w:rPr>
              <w:t xml:space="preserve">changes to </w:t>
            </w:r>
            <w:r w:rsidR="006F4FE9">
              <w:rPr>
                <w:rFonts w:cstheme="minorHAnsi"/>
              </w:rPr>
              <w:t>several</w:t>
            </w:r>
            <w:r>
              <w:rPr>
                <w:rFonts w:cstheme="minorHAnsi"/>
              </w:rPr>
              <w:t xml:space="preserve"> clauses in the policy to</w:t>
            </w:r>
            <w:r w:rsidR="00575D41">
              <w:rPr>
                <w:rFonts w:cstheme="minorHAnsi"/>
              </w:rPr>
              <w:t xml:space="preserve"> better reflect health and safety from a student perspective, including explicitly stating learning environments in addition to </w:t>
            </w:r>
            <w:r w:rsidR="00806BC8">
              <w:rPr>
                <w:rFonts w:cstheme="minorHAnsi"/>
              </w:rPr>
              <w:t xml:space="preserve">working environments. </w:t>
            </w:r>
            <w:r w:rsidR="009A70A8">
              <w:rPr>
                <w:rFonts w:cstheme="minorHAnsi"/>
              </w:rPr>
              <w:t xml:space="preserve">During the GIA process it was identified the policy is </w:t>
            </w:r>
            <w:r w:rsidR="00F75A77">
              <w:rPr>
                <w:rFonts w:cstheme="minorHAnsi"/>
              </w:rPr>
              <w:t>broad in nature and</w:t>
            </w:r>
            <w:r w:rsidR="00E056A5">
              <w:rPr>
                <w:rFonts w:cstheme="minorHAnsi"/>
              </w:rPr>
              <w:t xml:space="preserve"> gendered</w:t>
            </w:r>
            <w:r w:rsidR="00F75A77">
              <w:rPr>
                <w:rFonts w:cstheme="minorHAnsi"/>
              </w:rPr>
              <w:t xml:space="preserve"> impacts need to be assessed at an implementation level. </w:t>
            </w:r>
          </w:p>
        </w:tc>
        <w:tc>
          <w:tcPr>
            <w:tcW w:w="3687" w:type="dxa"/>
          </w:tcPr>
          <w:p w14:paraId="7981D1D9" w14:textId="1D79AB25" w:rsidR="002B7997" w:rsidRDefault="00F75A77" w:rsidP="00142C70">
            <w:pPr>
              <w:pStyle w:val="Body"/>
              <w:rPr>
                <w:rFonts w:cstheme="minorHAnsi"/>
              </w:rPr>
            </w:pPr>
            <w:r>
              <w:rPr>
                <w:rFonts w:cstheme="minorHAnsi"/>
              </w:rPr>
              <w:t>N</w:t>
            </w:r>
            <w:r w:rsidR="006F4FE9">
              <w:rPr>
                <w:rFonts w:cstheme="minorHAnsi"/>
              </w:rPr>
              <w:t>/</w:t>
            </w:r>
            <w:r>
              <w:rPr>
                <w:rFonts w:cstheme="minorHAnsi"/>
              </w:rPr>
              <w:t>A</w:t>
            </w:r>
          </w:p>
        </w:tc>
        <w:tc>
          <w:tcPr>
            <w:tcW w:w="3820" w:type="dxa"/>
          </w:tcPr>
          <w:p w14:paraId="68A7569D" w14:textId="7BCDAAD9" w:rsidR="002B7997" w:rsidRDefault="00B15627" w:rsidP="00142C70">
            <w:pPr>
              <w:pStyle w:val="Body"/>
              <w:rPr>
                <w:rFonts w:cstheme="minorHAnsi"/>
              </w:rPr>
            </w:pPr>
            <w:r>
              <w:rPr>
                <w:rFonts w:cstheme="minorHAnsi"/>
              </w:rPr>
              <w:t xml:space="preserve">Intersectionality was considered as part of the </w:t>
            </w:r>
            <w:proofErr w:type="gramStart"/>
            <w:r>
              <w:rPr>
                <w:rFonts w:cstheme="minorHAnsi"/>
              </w:rPr>
              <w:t>GIA</w:t>
            </w:r>
            <w:proofErr w:type="gramEnd"/>
            <w:r>
              <w:rPr>
                <w:rFonts w:cstheme="minorHAnsi"/>
              </w:rPr>
              <w:t xml:space="preserve"> but no actions were taken as a result. </w:t>
            </w:r>
          </w:p>
        </w:tc>
        <w:tc>
          <w:tcPr>
            <w:tcW w:w="3788" w:type="dxa"/>
          </w:tcPr>
          <w:p w14:paraId="76B2C409" w14:textId="028D0AEB" w:rsidR="002B7997" w:rsidRDefault="00D976AF" w:rsidP="00142C70">
            <w:pPr>
              <w:pStyle w:val="Body"/>
              <w:rPr>
                <w:rFonts w:cstheme="minorHAnsi"/>
              </w:rPr>
            </w:pPr>
            <w:r>
              <w:rPr>
                <w:rFonts w:cstheme="minorHAnsi"/>
              </w:rPr>
              <w:t>N/A</w:t>
            </w:r>
          </w:p>
        </w:tc>
      </w:tr>
      <w:tr w:rsidR="002B7997" w14:paraId="7CC2CB85" w14:textId="77777777" w:rsidTr="00E06E0A">
        <w:trPr>
          <w:trHeight w:val="68"/>
        </w:trPr>
        <w:tc>
          <w:tcPr>
            <w:tcW w:w="567" w:type="dxa"/>
          </w:tcPr>
          <w:p w14:paraId="5DB61A11" w14:textId="77777777" w:rsidR="002B7997" w:rsidRPr="007150A0" w:rsidRDefault="002B7997" w:rsidP="00383CE8">
            <w:pPr>
              <w:pStyle w:val="ListParagraph"/>
              <w:numPr>
                <w:ilvl w:val="0"/>
                <w:numId w:val="3"/>
              </w:numPr>
              <w:rPr>
                <w:rFonts w:cstheme="minorHAnsi"/>
              </w:rPr>
            </w:pPr>
          </w:p>
        </w:tc>
        <w:tc>
          <w:tcPr>
            <w:tcW w:w="1933" w:type="dxa"/>
          </w:tcPr>
          <w:p w14:paraId="2E12F384" w14:textId="691152EE" w:rsidR="002B7997" w:rsidRDefault="00E128C4" w:rsidP="00142C70">
            <w:pPr>
              <w:pStyle w:val="Body"/>
              <w:rPr>
                <w:rFonts w:cstheme="minorHAnsi"/>
              </w:rPr>
            </w:pPr>
            <w:sdt>
              <w:sdtPr>
                <w:alias w:val="Was progress made?"/>
                <w:tag w:val="Was progress made?"/>
                <w:id w:val="697515575"/>
                <w:placeholder>
                  <w:docPart w:val="C7A0427B206F4991BB7A16732B26BF2D"/>
                </w:placeholder>
                <w:dropDownList>
                  <w:listItem w:value="Choose an item."/>
                  <w:listItem w:displayText="Yes (go to column G)" w:value="Yes (go to column G)"/>
                  <w:listItem w:displayText="No (go to column H)" w:value="No (go to column H)"/>
                </w:dropDownList>
              </w:sdtPr>
              <w:sdtEndPr/>
              <w:sdtContent>
                <w:r w:rsidR="00FD54E4">
                  <w:t>No (go to column H)</w:t>
                </w:r>
              </w:sdtContent>
            </w:sdt>
          </w:p>
        </w:tc>
        <w:tc>
          <w:tcPr>
            <w:tcW w:w="7423" w:type="dxa"/>
          </w:tcPr>
          <w:p w14:paraId="2814D3AA" w14:textId="37F278BB" w:rsidR="002B7997" w:rsidRDefault="00D976AF" w:rsidP="00142C70">
            <w:pPr>
              <w:pStyle w:val="Body"/>
              <w:rPr>
                <w:rFonts w:cstheme="minorHAnsi"/>
              </w:rPr>
            </w:pPr>
            <w:r>
              <w:rPr>
                <w:rFonts w:cstheme="minorHAnsi"/>
              </w:rPr>
              <w:t>N/A</w:t>
            </w:r>
          </w:p>
        </w:tc>
        <w:tc>
          <w:tcPr>
            <w:tcW w:w="3687" w:type="dxa"/>
          </w:tcPr>
          <w:p w14:paraId="66A8CA33" w14:textId="53AAEE57" w:rsidR="002B7997" w:rsidRDefault="0082350D" w:rsidP="00142C70">
            <w:pPr>
              <w:pStyle w:val="Body"/>
              <w:rPr>
                <w:rFonts w:cstheme="minorHAnsi"/>
              </w:rPr>
            </w:pPr>
            <w:r>
              <w:rPr>
                <w:rFonts w:cstheme="minorHAnsi"/>
              </w:rPr>
              <w:t>The policy was not i</w:t>
            </w:r>
            <w:r w:rsidR="00C37C50">
              <w:rPr>
                <w:rFonts w:cstheme="minorHAnsi"/>
              </w:rPr>
              <w:t xml:space="preserve">dentified to </w:t>
            </w:r>
            <w:r w:rsidR="00ED28E9">
              <w:rPr>
                <w:rFonts w:cstheme="minorHAnsi"/>
              </w:rPr>
              <w:t xml:space="preserve">have </w:t>
            </w:r>
            <w:r w:rsidR="00B01619">
              <w:rPr>
                <w:rFonts w:cstheme="minorHAnsi"/>
              </w:rPr>
              <w:t>gendered impacts</w:t>
            </w:r>
            <w:r w:rsidR="00DA0BB8">
              <w:rPr>
                <w:rFonts w:cstheme="minorHAnsi"/>
              </w:rPr>
              <w:t xml:space="preserve"> that </w:t>
            </w:r>
            <w:r w:rsidR="00ED28E9">
              <w:rPr>
                <w:rFonts w:cstheme="minorHAnsi"/>
              </w:rPr>
              <w:t>need</w:t>
            </w:r>
            <w:r w:rsidR="00DA0BB8">
              <w:rPr>
                <w:rFonts w:cstheme="minorHAnsi"/>
              </w:rPr>
              <w:t xml:space="preserve"> to be addressed</w:t>
            </w:r>
            <w:r w:rsidR="00ED28E9">
              <w:rPr>
                <w:rFonts w:cstheme="minorHAnsi"/>
              </w:rPr>
              <w:t xml:space="preserve">. </w:t>
            </w:r>
          </w:p>
        </w:tc>
        <w:tc>
          <w:tcPr>
            <w:tcW w:w="3820" w:type="dxa"/>
          </w:tcPr>
          <w:p w14:paraId="6B018E17" w14:textId="1C4489D8" w:rsidR="002B7997" w:rsidRDefault="0032594F" w:rsidP="00142C70">
            <w:pPr>
              <w:pStyle w:val="Body"/>
              <w:rPr>
                <w:rFonts w:cstheme="minorHAnsi"/>
              </w:rPr>
            </w:pPr>
            <w:r>
              <w:rPr>
                <w:rFonts w:cstheme="minorHAnsi"/>
              </w:rPr>
              <w:t>N/A</w:t>
            </w:r>
          </w:p>
        </w:tc>
        <w:tc>
          <w:tcPr>
            <w:tcW w:w="3788" w:type="dxa"/>
          </w:tcPr>
          <w:p w14:paraId="35B50663" w14:textId="0721C456" w:rsidR="002B7997" w:rsidRDefault="00D976AF" w:rsidP="00142C70">
            <w:pPr>
              <w:pStyle w:val="Body"/>
              <w:rPr>
                <w:rFonts w:cstheme="minorHAnsi"/>
              </w:rPr>
            </w:pPr>
            <w:r>
              <w:rPr>
                <w:rFonts w:cstheme="minorHAnsi"/>
              </w:rPr>
              <w:t>N/A</w:t>
            </w:r>
          </w:p>
        </w:tc>
      </w:tr>
    </w:tbl>
    <w:p w14:paraId="2DA0B85C" w14:textId="1B6B7B48" w:rsidR="00F25375" w:rsidRPr="0009493A" w:rsidRDefault="00AE5CB7" w:rsidP="0009493A">
      <w:pPr>
        <w:pStyle w:val="Heading1"/>
        <w:rPr>
          <w:rFonts w:cstheme="minorHAnsi"/>
        </w:rPr>
      </w:pPr>
      <w:r>
        <w:br w:type="page"/>
      </w:r>
      <w:r w:rsidR="00682B76">
        <w:lastRenderedPageBreak/>
        <w:t xml:space="preserve">Step 2: </w:t>
      </w:r>
      <w:r w:rsidR="006976E7">
        <w:t>Reporting on p</w:t>
      </w:r>
      <w:r w:rsidR="0091100E">
        <w:t>rogress against the indicators</w:t>
      </w:r>
    </w:p>
    <w:p w14:paraId="036CADFE" w14:textId="619A966A" w:rsidR="002B7553" w:rsidRDefault="00E43B67" w:rsidP="002B7553">
      <w:pPr>
        <w:pStyle w:val="Heading2"/>
      </w:pPr>
      <w:r>
        <w:t xml:space="preserve">Section </w:t>
      </w:r>
      <w:r w:rsidR="00C12A8A">
        <w:t>2.1</w:t>
      </w:r>
      <w:r w:rsidR="00AA4656">
        <w:t xml:space="preserve"> Describing progress against the</w:t>
      </w:r>
      <w:r w:rsidR="00772904">
        <w:t xml:space="preserve"> workplace gender equality</w:t>
      </w:r>
      <w:r w:rsidR="00AA4656">
        <w:t xml:space="preserve"> indicators</w:t>
      </w:r>
      <w:r w:rsidR="00401707">
        <w:t xml:space="preserve"> (</w:t>
      </w:r>
      <w:r w:rsidR="00401707" w:rsidRPr="00D5292C">
        <w:t>required</w:t>
      </w:r>
      <w:r w:rsidR="00401707">
        <w:t xml:space="preserve"> and recommended)</w:t>
      </w:r>
    </w:p>
    <w:p w14:paraId="7E70FA49" w14:textId="6724DF74" w:rsidR="002A06D8" w:rsidRPr="00D71B04" w:rsidRDefault="002A06D8" w:rsidP="0098686A">
      <w:pPr>
        <w:pStyle w:val="Body"/>
        <w:rPr>
          <w:color w:val="FF0000"/>
        </w:rPr>
      </w:pPr>
    </w:p>
    <w:tbl>
      <w:tblPr>
        <w:tblStyle w:val="TableGrid"/>
        <w:tblW w:w="21258" w:type="dxa"/>
        <w:tblLayout w:type="fixed"/>
        <w:tblCellMar>
          <w:top w:w="28" w:type="dxa"/>
          <w:bottom w:w="28" w:type="dxa"/>
        </w:tblCellMar>
        <w:tblLook w:val="04A0" w:firstRow="1" w:lastRow="0" w:firstColumn="1" w:lastColumn="0" w:noHBand="0" w:noVBand="1"/>
      </w:tblPr>
      <w:tblGrid>
        <w:gridCol w:w="1129"/>
        <w:gridCol w:w="5529"/>
        <w:gridCol w:w="2693"/>
        <w:gridCol w:w="1843"/>
        <w:gridCol w:w="10064"/>
      </w:tblGrid>
      <w:tr w:rsidR="008D4EFF" w:rsidRPr="008D4EFF" w14:paraId="491F9536" w14:textId="77777777" w:rsidTr="00F753B1">
        <w:trPr>
          <w:trHeight w:val="880"/>
        </w:trPr>
        <w:tc>
          <w:tcPr>
            <w:tcW w:w="1129" w:type="dxa"/>
          </w:tcPr>
          <w:p w14:paraId="11D87DA5" w14:textId="22178E13" w:rsidR="0091100E" w:rsidRPr="008D4EFF" w:rsidRDefault="00D129FA" w:rsidP="00D71B04">
            <w:pPr>
              <w:pStyle w:val="Tablecolhead"/>
            </w:pPr>
            <w:r>
              <w:t xml:space="preserve">K: </w:t>
            </w:r>
            <w:r w:rsidR="0091100E" w:rsidRPr="008D4EFF">
              <w:t>Indicator</w:t>
            </w:r>
            <w:r w:rsidR="007B6F8E">
              <w:t>*</w:t>
            </w:r>
          </w:p>
        </w:tc>
        <w:tc>
          <w:tcPr>
            <w:tcW w:w="5529" w:type="dxa"/>
          </w:tcPr>
          <w:p w14:paraId="0C9A26DD" w14:textId="4224D97F" w:rsidR="0091100E" w:rsidRPr="008D4EFF" w:rsidRDefault="00D129FA" w:rsidP="00D71B04">
            <w:pPr>
              <w:pStyle w:val="Tablecolhead"/>
            </w:pPr>
            <w:r>
              <w:t xml:space="preserve">L: </w:t>
            </w:r>
            <w:r w:rsidR="00C400E2" w:rsidRPr="008D4EFF">
              <w:t>Progress</w:t>
            </w:r>
            <w:r w:rsidR="0091100E" w:rsidRPr="008D4EFF">
              <w:t xml:space="preserve"> data</w:t>
            </w:r>
            <w:r>
              <w:br/>
            </w:r>
            <w:r w:rsidRPr="00D5292C">
              <w:t>(required)</w:t>
            </w:r>
          </w:p>
          <w:p w14:paraId="33B353C1" w14:textId="77777777" w:rsidR="0077509F" w:rsidRPr="008D4EFF" w:rsidRDefault="0077509F" w:rsidP="00D71B04">
            <w:pPr>
              <w:pStyle w:val="Tablecolhead"/>
            </w:pPr>
          </w:p>
          <w:p w14:paraId="3958D345" w14:textId="48C46FE1" w:rsidR="00436170" w:rsidRPr="008D4EFF" w:rsidRDefault="00436170" w:rsidP="00D71B04">
            <w:pPr>
              <w:pStyle w:val="Tablecolhead"/>
            </w:pPr>
          </w:p>
        </w:tc>
        <w:tc>
          <w:tcPr>
            <w:tcW w:w="2693" w:type="dxa"/>
          </w:tcPr>
          <w:p w14:paraId="1018DB2D" w14:textId="7AA0019F" w:rsidR="0091100E" w:rsidRPr="008D4EFF" w:rsidRDefault="00D129FA" w:rsidP="00D71B04">
            <w:pPr>
              <w:pStyle w:val="Tablecolhead"/>
            </w:pPr>
            <w:r>
              <w:t xml:space="preserve">M: </w:t>
            </w:r>
            <w:r w:rsidR="0091100E" w:rsidRPr="008D4EFF">
              <w:t xml:space="preserve">Additional </w:t>
            </w:r>
            <w:r w:rsidR="00792A69" w:rsidRPr="008D4EFF">
              <w:t xml:space="preserve">progress </w:t>
            </w:r>
            <w:r w:rsidR="0091100E" w:rsidRPr="008D4EFF">
              <w:t>data</w:t>
            </w:r>
            <w:r>
              <w:br/>
              <w:t>(recommended)</w:t>
            </w:r>
          </w:p>
        </w:tc>
        <w:tc>
          <w:tcPr>
            <w:tcW w:w="1843" w:type="dxa"/>
          </w:tcPr>
          <w:p w14:paraId="249D13B5" w14:textId="28AF5F8A" w:rsidR="0091100E" w:rsidRPr="008D4EFF" w:rsidRDefault="00D129FA" w:rsidP="00D71B04">
            <w:pPr>
              <w:pStyle w:val="Tablecolhead"/>
            </w:pPr>
            <w:r>
              <w:t xml:space="preserve">N: </w:t>
            </w:r>
            <w:r w:rsidR="00A773AF" w:rsidRPr="008D4EFF">
              <w:t>Has</w:t>
            </w:r>
            <w:r w:rsidR="003860C4" w:rsidRPr="008D4EFF">
              <w:t xml:space="preserve"> </w:t>
            </w:r>
            <w:r w:rsidR="00B63B02" w:rsidRPr="008D4EFF">
              <w:t xml:space="preserve">progress </w:t>
            </w:r>
            <w:r w:rsidR="004A134E" w:rsidRPr="008D4EFF">
              <w:t xml:space="preserve">been </w:t>
            </w:r>
            <w:r w:rsidR="00B63B02" w:rsidRPr="008D4EFF">
              <w:t>made</w:t>
            </w:r>
            <w:r w:rsidR="004A134E" w:rsidRPr="008D4EFF">
              <w:t>?</w:t>
            </w:r>
            <w:r>
              <w:br/>
            </w:r>
            <w:r w:rsidRPr="00D5292C">
              <w:t>(required)</w:t>
            </w:r>
          </w:p>
        </w:tc>
        <w:tc>
          <w:tcPr>
            <w:tcW w:w="10064" w:type="dxa"/>
          </w:tcPr>
          <w:p w14:paraId="06EB0AD2" w14:textId="1B01B309" w:rsidR="0091100E" w:rsidRPr="008D4EFF" w:rsidRDefault="00D129FA" w:rsidP="00D71B04">
            <w:pPr>
              <w:pStyle w:val="Tablecolhead"/>
            </w:pPr>
            <w:r>
              <w:t xml:space="preserve">O: </w:t>
            </w:r>
            <w:r w:rsidR="0091100E" w:rsidRPr="008D4EFF">
              <w:t xml:space="preserve">Explain how the data does </w:t>
            </w:r>
            <w:r w:rsidR="00001699" w:rsidRPr="008D4EFF">
              <w:t>(</w:t>
            </w:r>
            <w:r w:rsidR="0091100E" w:rsidRPr="008D4EFF">
              <w:t>or does not</w:t>
            </w:r>
            <w:r w:rsidR="00001699" w:rsidRPr="008D4EFF">
              <w:t>)</w:t>
            </w:r>
            <w:r w:rsidR="0091100E" w:rsidRPr="008D4EFF">
              <w:t xml:space="preserve"> demonstrate progress</w:t>
            </w:r>
            <w:r w:rsidR="00001699" w:rsidRPr="008D4EFF">
              <w:t>.</w:t>
            </w:r>
            <w:r>
              <w:br/>
            </w:r>
            <w:r w:rsidRPr="00D5292C">
              <w:t>(required)</w:t>
            </w:r>
          </w:p>
        </w:tc>
      </w:tr>
      <w:tr w:rsidR="008D4EFF" w:rsidRPr="008D4EFF" w14:paraId="7057391F" w14:textId="77777777" w:rsidTr="00F753B1">
        <w:trPr>
          <w:trHeight w:val="269"/>
        </w:trPr>
        <w:tc>
          <w:tcPr>
            <w:tcW w:w="1129" w:type="dxa"/>
          </w:tcPr>
          <w:p w14:paraId="5BAC1680" w14:textId="65441DF9" w:rsidR="0091100E" w:rsidRPr="008D4EFF" w:rsidRDefault="0091100E" w:rsidP="008D4EFF">
            <w:pPr>
              <w:pStyle w:val="Body"/>
            </w:pPr>
            <w:r w:rsidRPr="008D4EFF">
              <w:t>1</w:t>
            </w:r>
            <w:r w:rsidR="008808E8">
              <w:t xml:space="preserve">. </w:t>
            </w:r>
          </w:p>
        </w:tc>
        <w:tc>
          <w:tcPr>
            <w:tcW w:w="5529" w:type="dxa"/>
          </w:tcPr>
          <w:p w14:paraId="19BE3387" w14:textId="16015A2B" w:rsidR="008808E8" w:rsidRPr="007B4732" w:rsidRDefault="008808E8" w:rsidP="00F60213">
            <w:pPr>
              <w:pStyle w:val="Body"/>
              <w:spacing w:after="120" w:line="280" w:lineRule="atLeast"/>
              <w:rPr>
                <w:b/>
                <w:bCs/>
                <w:u w:val="single"/>
              </w:rPr>
            </w:pPr>
            <w:r w:rsidRPr="007B4732">
              <w:rPr>
                <w:b/>
                <w:bCs/>
                <w:u w:val="single"/>
              </w:rPr>
              <w:t xml:space="preserve">Gender composition of all levels of the workforce </w:t>
            </w:r>
          </w:p>
          <w:p w14:paraId="2806B345" w14:textId="73B8F5E4" w:rsidR="00687114" w:rsidRPr="00BB0B65" w:rsidRDefault="00687114" w:rsidP="00093D11">
            <w:pPr>
              <w:pStyle w:val="Body"/>
              <w:rPr>
                <w:rStyle w:val="Strong"/>
                <w:rFonts w:eastAsiaTheme="minorHAnsi"/>
                <w:b w:val="0"/>
                <w:sz w:val="22"/>
                <w:szCs w:val="22"/>
              </w:rPr>
            </w:pPr>
            <w:r w:rsidRPr="00BB0B65">
              <w:rPr>
                <w:b/>
              </w:rPr>
              <w:t>Critical</w:t>
            </w:r>
            <w:r w:rsidRPr="00BB0B65">
              <w:rPr>
                <w:rStyle w:val="Strong"/>
                <w:rFonts w:eastAsiaTheme="minorHAnsi"/>
                <w:b w:val="0"/>
                <w:sz w:val="22"/>
                <w:szCs w:val="22"/>
              </w:rPr>
              <w:t xml:space="preserve"> </w:t>
            </w:r>
            <w:r w:rsidR="00536B56" w:rsidRPr="00BB0B65">
              <w:rPr>
                <w:rStyle w:val="Strong"/>
                <w:rFonts w:eastAsiaTheme="minorHAnsi"/>
                <w:bCs w:val="0"/>
                <w:sz w:val="22"/>
                <w:szCs w:val="22"/>
              </w:rPr>
              <w:t>performance</w:t>
            </w:r>
            <w:r w:rsidR="00536B56" w:rsidRPr="00BB0B65">
              <w:rPr>
                <w:rStyle w:val="Strong"/>
                <w:rFonts w:eastAsiaTheme="minorHAnsi"/>
                <w:b w:val="0"/>
                <w:sz w:val="22"/>
                <w:szCs w:val="22"/>
              </w:rPr>
              <w:t xml:space="preserve"> </w:t>
            </w:r>
            <w:r w:rsidRPr="00BB0B65">
              <w:rPr>
                <w:rStyle w:val="Strong"/>
                <w:rFonts w:eastAsiaTheme="minorHAnsi"/>
                <w:sz w:val="22"/>
                <w:szCs w:val="22"/>
              </w:rPr>
              <w:t>measures</w:t>
            </w:r>
          </w:p>
          <w:p w14:paraId="4AB6D79A" w14:textId="397B7532" w:rsidR="00093D11" w:rsidRPr="001D5096" w:rsidRDefault="00093D11" w:rsidP="00093D11">
            <w:pPr>
              <w:pStyle w:val="Body"/>
              <w:rPr>
                <w:i/>
                <w:iCs/>
              </w:rPr>
            </w:pPr>
            <w:r w:rsidRPr="001D5096">
              <w:rPr>
                <w:i/>
                <w:iCs/>
              </w:rPr>
              <w:t>Gender composition of the duty holder organisation</w:t>
            </w:r>
            <w:r w:rsidR="00706049" w:rsidRPr="001D5096">
              <w:rPr>
                <w:i/>
                <w:iCs/>
              </w:rPr>
              <w:t>:</w:t>
            </w:r>
          </w:p>
          <w:p w14:paraId="2586144A" w14:textId="73A919DE" w:rsidR="00706049" w:rsidRDefault="00706049" w:rsidP="00FB783C">
            <w:pPr>
              <w:pStyle w:val="Bullet1"/>
            </w:pPr>
            <w:r>
              <w:t>2023:</w:t>
            </w:r>
            <w:r w:rsidR="004267FF">
              <w:t xml:space="preserve"> </w:t>
            </w:r>
            <w:r w:rsidR="00426067">
              <w:t>W</w:t>
            </w:r>
            <w:r w:rsidR="00081850">
              <w:t xml:space="preserve">omen 59.1%, </w:t>
            </w:r>
            <w:r w:rsidR="00B72723">
              <w:t>m</w:t>
            </w:r>
            <w:r w:rsidR="00081850">
              <w:t xml:space="preserve">en </w:t>
            </w:r>
            <w:r w:rsidR="003C00E7">
              <w:t xml:space="preserve">40.3%, </w:t>
            </w:r>
            <w:r w:rsidR="00B72723">
              <w:t>self-described gender</w:t>
            </w:r>
            <w:r w:rsidR="00EC4EA9">
              <w:t xml:space="preserve"> 0</w:t>
            </w:r>
            <w:r w:rsidR="0086675E">
              <w:t>.</w:t>
            </w:r>
            <w:r w:rsidR="00EC4EA9">
              <w:t>6%</w:t>
            </w:r>
          </w:p>
          <w:p w14:paraId="39963376" w14:textId="264ECF7C" w:rsidR="00093D11" w:rsidRDefault="00706049" w:rsidP="00FB783C">
            <w:pPr>
              <w:pStyle w:val="Bullet1"/>
            </w:pPr>
            <w:r>
              <w:t>2025:</w:t>
            </w:r>
            <w:r w:rsidR="00A4063B">
              <w:t xml:space="preserve"> Women 59.8%, </w:t>
            </w:r>
            <w:r w:rsidR="00B72723">
              <w:t>m</w:t>
            </w:r>
            <w:r w:rsidR="00A4063B">
              <w:t xml:space="preserve">en 39.4%, </w:t>
            </w:r>
            <w:r w:rsidR="00B72723">
              <w:t>s</w:t>
            </w:r>
            <w:r w:rsidR="00A4063B">
              <w:t>elf</w:t>
            </w:r>
            <w:r w:rsidR="00B72723">
              <w:t>-</w:t>
            </w:r>
            <w:r w:rsidR="0086675E">
              <w:t>described</w:t>
            </w:r>
            <w:r w:rsidR="00B72723">
              <w:t xml:space="preserve"> gender</w:t>
            </w:r>
            <w:r w:rsidR="0086675E">
              <w:t xml:space="preserve"> 0.8% </w:t>
            </w:r>
          </w:p>
          <w:p w14:paraId="75066860" w14:textId="69C7E9D6" w:rsidR="00706049" w:rsidRPr="001D5096" w:rsidRDefault="00093D11" w:rsidP="00FB783C">
            <w:pPr>
              <w:pStyle w:val="Body"/>
              <w:spacing w:before="240"/>
              <w:rPr>
                <w:i/>
                <w:iCs/>
              </w:rPr>
            </w:pPr>
            <w:r w:rsidRPr="001D5096">
              <w:rPr>
                <w:i/>
                <w:iCs/>
              </w:rPr>
              <w:t>Gender composition of part time workers in the duty holder organisation</w:t>
            </w:r>
            <w:r w:rsidR="00706049" w:rsidRPr="001D5096">
              <w:rPr>
                <w:i/>
                <w:iCs/>
              </w:rPr>
              <w:t>:</w:t>
            </w:r>
          </w:p>
          <w:p w14:paraId="11DF11D4" w14:textId="14E0A46D" w:rsidR="00706049" w:rsidRDefault="00706049" w:rsidP="00FB783C">
            <w:pPr>
              <w:pStyle w:val="Bullet1"/>
            </w:pPr>
            <w:r>
              <w:t>2023:</w:t>
            </w:r>
            <w:r w:rsidR="003370BB">
              <w:t xml:space="preserve"> Women </w:t>
            </w:r>
            <w:r w:rsidR="00B72723">
              <w:t xml:space="preserve">27%, </w:t>
            </w:r>
            <w:r w:rsidR="00951D60">
              <w:t>m</w:t>
            </w:r>
            <w:r w:rsidR="00B72723">
              <w:t>en 15.0%, self</w:t>
            </w:r>
            <w:r w:rsidR="00630607">
              <w:t xml:space="preserve">-described gender </w:t>
            </w:r>
            <w:r w:rsidR="005F5D7F">
              <w:t>26.3%</w:t>
            </w:r>
          </w:p>
          <w:p w14:paraId="39D0F068" w14:textId="5F082131" w:rsidR="00093D11" w:rsidRDefault="00706049" w:rsidP="00FB783C">
            <w:pPr>
              <w:pStyle w:val="Bullet1"/>
            </w:pPr>
            <w:r>
              <w:t>2025:</w:t>
            </w:r>
            <w:r w:rsidR="005F5D7F">
              <w:t xml:space="preserve"> Women 27.1%, men 16.7%, self-described gender </w:t>
            </w:r>
            <w:r w:rsidR="00CC6B24">
              <w:t>36.4%</w:t>
            </w:r>
          </w:p>
          <w:p w14:paraId="098C1D30" w14:textId="7E1E1AFE" w:rsidR="00706049" w:rsidRPr="001D5096" w:rsidRDefault="00093D11" w:rsidP="00FB783C">
            <w:pPr>
              <w:pStyle w:val="Body"/>
              <w:spacing w:before="240"/>
              <w:rPr>
                <w:i/>
                <w:iCs/>
              </w:rPr>
            </w:pPr>
            <w:r w:rsidRPr="001D5096">
              <w:rPr>
                <w:i/>
                <w:iCs/>
              </w:rPr>
              <w:t>Gender composition of senior leaders in the duty holder organisation</w:t>
            </w:r>
            <w:r w:rsidR="00706049" w:rsidRPr="001D5096">
              <w:rPr>
                <w:i/>
                <w:iCs/>
              </w:rPr>
              <w:t>:</w:t>
            </w:r>
          </w:p>
          <w:p w14:paraId="59BD6143" w14:textId="667A672C" w:rsidR="00752497" w:rsidRDefault="00706049" w:rsidP="00FB783C">
            <w:pPr>
              <w:pStyle w:val="Bullet1"/>
            </w:pPr>
            <w:r>
              <w:t>2023:</w:t>
            </w:r>
            <w:r w:rsidR="002E273B">
              <w:t xml:space="preserve"> Women </w:t>
            </w:r>
            <w:r w:rsidR="003F5893">
              <w:t>59.</w:t>
            </w:r>
            <w:r w:rsidR="00024D5E">
              <w:t>1%, men 40.9%</w:t>
            </w:r>
            <w:r w:rsidR="00752497">
              <w:t>, self-</w:t>
            </w:r>
            <w:r w:rsidR="007055F4">
              <w:t>described</w:t>
            </w:r>
            <w:r w:rsidR="00752497">
              <w:t xml:space="preserve"> gender 0.0%</w:t>
            </w:r>
          </w:p>
          <w:p w14:paraId="3B1B7DF5" w14:textId="654312AA" w:rsidR="0091100E" w:rsidRPr="00686616" w:rsidRDefault="00706049" w:rsidP="00FB783C">
            <w:pPr>
              <w:pStyle w:val="Bullet1"/>
            </w:pPr>
            <w:r>
              <w:t>2025:</w:t>
            </w:r>
            <w:r w:rsidR="00752497">
              <w:t xml:space="preserve"> Women </w:t>
            </w:r>
            <w:r w:rsidR="00602157">
              <w:t>63.5%, men 36.3</w:t>
            </w:r>
            <w:r w:rsidR="007D1D46">
              <w:t xml:space="preserve">%, </w:t>
            </w:r>
            <w:r w:rsidR="006E716D">
              <w:t>self-described</w:t>
            </w:r>
            <w:r w:rsidR="007D1D46">
              <w:t xml:space="preserve"> gender 0.2%</w:t>
            </w:r>
          </w:p>
        </w:tc>
        <w:tc>
          <w:tcPr>
            <w:tcW w:w="2693" w:type="dxa"/>
          </w:tcPr>
          <w:p w14:paraId="389D7BC0" w14:textId="77777777" w:rsidR="00B31371" w:rsidRDefault="00B31371" w:rsidP="008D4EFF">
            <w:pPr>
              <w:pStyle w:val="Body"/>
            </w:pPr>
          </w:p>
          <w:p w14:paraId="22315EC7" w14:textId="77777777" w:rsidR="00CA5F0E" w:rsidRDefault="00CA5F0E" w:rsidP="008D4EFF">
            <w:pPr>
              <w:pStyle w:val="Body"/>
            </w:pPr>
          </w:p>
          <w:p w14:paraId="3A3F5A8B" w14:textId="1285FC53" w:rsidR="00A36DEF" w:rsidRDefault="00B31371" w:rsidP="00724D93">
            <w:pPr>
              <w:pStyle w:val="Body"/>
              <w:spacing w:before="240"/>
            </w:pPr>
            <w:r w:rsidRPr="001D5096">
              <w:rPr>
                <w:i/>
                <w:iCs/>
              </w:rPr>
              <w:t>Gender compositions of academic workforce</w:t>
            </w:r>
            <w:r w:rsidR="00BA7158" w:rsidRPr="001D5096">
              <w:rPr>
                <w:i/>
                <w:iCs/>
              </w:rPr>
              <w:t xml:space="preserve"> </w:t>
            </w:r>
            <w:r w:rsidR="00A36DEF" w:rsidRPr="001D5096">
              <w:rPr>
                <w:i/>
                <w:iCs/>
              </w:rPr>
              <w:t>2025:</w:t>
            </w:r>
            <w:r w:rsidR="00A36DEF">
              <w:t xml:space="preserve"> </w:t>
            </w:r>
            <w:r w:rsidR="002D6583">
              <w:t xml:space="preserve">Women </w:t>
            </w:r>
            <w:r w:rsidR="00EA7A6F">
              <w:t>55%, men 44</w:t>
            </w:r>
            <w:r w:rsidR="00CC4245">
              <w:t>%, self-described 1%</w:t>
            </w:r>
          </w:p>
          <w:p w14:paraId="55DAC5C6" w14:textId="100476E6" w:rsidR="00BA7158" w:rsidRDefault="00BA7158" w:rsidP="00BA7158">
            <w:pPr>
              <w:pStyle w:val="Body"/>
            </w:pPr>
            <w:r w:rsidRPr="001D5096">
              <w:rPr>
                <w:i/>
                <w:iCs/>
              </w:rPr>
              <w:t>Gender composition academic level D 2025:</w:t>
            </w:r>
            <w:r>
              <w:t xml:space="preserve"> Women 4</w:t>
            </w:r>
            <w:r w:rsidR="00B61D81">
              <w:t>7%, men 53%</w:t>
            </w:r>
            <w:r w:rsidR="00D37769">
              <w:t xml:space="preserve">, </w:t>
            </w:r>
            <w:proofErr w:type="spellStart"/>
            <w:r w:rsidR="00D37769">
              <w:t>self described</w:t>
            </w:r>
            <w:proofErr w:type="spellEnd"/>
            <w:r w:rsidR="00D37769">
              <w:t xml:space="preserve"> </w:t>
            </w:r>
            <w:r w:rsidR="00AA6FAC">
              <w:t>0</w:t>
            </w:r>
            <w:r w:rsidR="00D37769">
              <w:t>%</w:t>
            </w:r>
          </w:p>
          <w:p w14:paraId="44E23185" w14:textId="62FF9253" w:rsidR="00BA7158" w:rsidRDefault="00BA7158" w:rsidP="00BA7158">
            <w:pPr>
              <w:pStyle w:val="Body"/>
            </w:pPr>
            <w:r w:rsidRPr="001D5096">
              <w:rPr>
                <w:i/>
                <w:iCs/>
              </w:rPr>
              <w:t>Gender composition academic level E 2025:</w:t>
            </w:r>
            <w:r>
              <w:t xml:space="preserve"> Women 40%</w:t>
            </w:r>
            <w:r w:rsidR="00D37769">
              <w:t xml:space="preserve">, men 60%, </w:t>
            </w:r>
            <w:proofErr w:type="spellStart"/>
            <w:r w:rsidR="00D37769">
              <w:t>self described</w:t>
            </w:r>
            <w:proofErr w:type="spellEnd"/>
            <w:r w:rsidR="00D37769">
              <w:t xml:space="preserve"> </w:t>
            </w:r>
            <w:r w:rsidR="00AA6FAC">
              <w:t>0</w:t>
            </w:r>
            <w:r w:rsidR="00D37769">
              <w:t>%</w:t>
            </w:r>
            <w:r>
              <w:t xml:space="preserve"> </w:t>
            </w:r>
          </w:p>
          <w:p w14:paraId="21C38704" w14:textId="77777777" w:rsidR="00A36DEF" w:rsidRDefault="00A36DEF" w:rsidP="008D4EFF">
            <w:pPr>
              <w:pStyle w:val="Body"/>
            </w:pPr>
          </w:p>
          <w:p w14:paraId="4DB6369E" w14:textId="0D0D13F9" w:rsidR="00AF6C78" w:rsidRDefault="00AF6C78" w:rsidP="008D4EFF">
            <w:pPr>
              <w:pStyle w:val="Body"/>
            </w:pPr>
            <w:r w:rsidRPr="001D5096">
              <w:rPr>
                <w:i/>
                <w:iCs/>
              </w:rPr>
              <w:t>Gender composition of professional workforce</w:t>
            </w:r>
            <w:r w:rsidR="00BA7158" w:rsidRPr="001D5096">
              <w:rPr>
                <w:i/>
                <w:iCs/>
              </w:rPr>
              <w:t xml:space="preserve"> </w:t>
            </w:r>
            <w:r w:rsidRPr="001D5096">
              <w:rPr>
                <w:i/>
                <w:iCs/>
              </w:rPr>
              <w:t>2025:</w:t>
            </w:r>
            <w:r>
              <w:t xml:space="preserve"> Women</w:t>
            </w:r>
            <w:r w:rsidR="00CC4245">
              <w:t xml:space="preserve"> 67%, </w:t>
            </w:r>
            <w:r w:rsidR="00DF16DB">
              <w:t xml:space="preserve">men 32% and self-described gender </w:t>
            </w:r>
            <w:r w:rsidR="00CB7C75">
              <w:t>1%</w:t>
            </w:r>
            <w:r>
              <w:t xml:space="preserve"> </w:t>
            </w:r>
          </w:p>
          <w:p w14:paraId="02B29279" w14:textId="21AB0484" w:rsidR="00CD32D9" w:rsidRDefault="0048755D" w:rsidP="008D4EFF">
            <w:pPr>
              <w:pStyle w:val="Body"/>
            </w:pPr>
            <w:r w:rsidRPr="001D5096">
              <w:rPr>
                <w:i/>
                <w:iCs/>
              </w:rPr>
              <w:t>Gender composition</w:t>
            </w:r>
            <w:r w:rsidR="00864662" w:rsidRPr="001D5096">
              <w:rPr>
                <w:i/>
                <w:iCs/>
              </w:rPr>
              <w:t xml:space="preserve"> </w:t>
            </w:r>
            <w:r w:rsidRPr="001D5096">
              <w:rPr>
                <w:i/>
                <w:iCs/>
              </w:rPr>
              <w:t xml:space="preserve">UoM </w:t>
            </w:r>
            <w:r w:rsidR="00864662" w:rsidRPr="001D5096">
              <w:rPr>
                <w:i/>
                <w:iCs/>
              </w:rPr>
              <w:t xml:space="preserve">levels </w:t>
            </w:r>
            <w:r w:rsidR="00C36386" w:rsidRPr="001D5096">
              <w:rPr>
                <w:i/>
                <w:iCs/>
              </w:rPr>
              <w:t xml:space="preserve">Hew 10, Senior Manager </w:t>
            </w:r>
            <w:r w:rsidR="00EA5D67" w:rsidRPr="001D5096">
              <w:rPr>
                <w:i/>
                <w:iCs/>
              </w:rPr>
              <w:t xml:space="preserve">1 &amp; 2 </w:t>
            </w:r>
            <w:r w:rsidR="00CD32D9" w:rsidRPr="001D5096">
              <w:rPr>
                <w:i/>
                <w:iCs/>
              </w:rPr>
              <w:t>2025</w:t>
            </w:r>
            <w:r w:rsidR="00CD32D9">
              <w:t>:</w:t>
            </w:r>
            <w:r w:rsidR="00AA5433">
              <w:t xml:space="preserve"> Women 5</w:t>
            </w:r>
            <w:r w:rsidR="00D37769">
              <w:t>9</w:t>
            </w:r>
            <w:r w:rsidR="00AA5433">
              <w:t>%</w:t>
            </w:r>
            <w:r w:rsidR="00D37769">
              <w:t>, men</w:t>
            </w:r>
            <w:r w:rsidR="001E4648">
              <w:t xml:space="preserve"> 41%, </w:t>
            </w:r>
            <w:r w:rsidR="00CC3B9D">
              <w:t>self-described</w:t>
            </w:r>
            <w:r w:rsidR="001E4648">
              <w:t xml:space="preserve"> </w:t>
            </w:r>
            <w:r w:rsidR="00CC3B9D">
              <w:t>0</w:t>
            </w:r>
            <w:r w:rsidR="001E4648">
              <w:t>%</w:t>
            </w:r>
            <w:r w:rsidR="00AA5433">
              <w:t xml:space="preserve"> </w:t>
            </w:r>
          </w:p>
          <w:p w14:paraId="28BBF101" w14:textId="0AA7A3A8" w:rsidR="00A0697A" w:rsidRPr="008D4EFF" w:rsidRDefault="00A0697A" w:rsidP="008D4EFF">
            <w:pPr>
              <w:pStyle w:val="Body"/>
            </w:pPr>
          </w:p>
        </w:tc>
        <w:sdt>
          <w:sdtPr>
            <w:alias w:val="Was progress made?"/>
            <w:tag w:val="Was progress made?"/>
            <w:id w:val="105864257"/>
            <w:placeholder>
              <w:docPart w:val="B7E094CED5214B339295DA6A3569929B"/>
            </w:placeholder>
            <w:dropDownList>
              <w:listItem w:value="Choose an item."/>
              <w:listItem w:displayText="Yes" w:value="Yes"/>
              <w:listItem w:displayText="No" w:value="No"/>
            </w:dropDownList>
          </w:sdtPr>
          <w:sdtEndPr/>
          <w:sdtContent>
            <w:tc>
              <w:tcPr>
                <w:tcW w:w="1843" w:type="dxa"/>
              </w:tcPr>
              <w:p w14:paraId="4D197467" w14:textId="793681F1" w:rsidR="00161CC9" w:rsidRPr="008D4EFF" w:rsidRDefault="00EC4EA9" w:rsidP="008D4EFF">
                <w:pPr>
                  <w:pStyle w:val="Body"/>
                </w:pPr>
                <w:r>
                  <w:t>Yes</w:t>
                </w:r>
              </w:p>
            </w:tc>
          </w:sdtContent>
        </w:sdt>
        <w:tc>
          <w:tcPr>
            <w:tcW w:w="10064" w:type="dxa"/>
          </w:tcPr>
          <w:p w14:paraId="2F25C822" w14:textId="1FF6E232" w:rsidR="00C429F2" w:rsidRDefault="002629B9" w:rsidP="009E2C64">
            <w:pPr>
              <w:pStyle w:val="Body"/>
              <w:spacing w:after="0"/>
            </w:pPr>
            <w:r>
              <w:t>Overall,</w:t>
            </w:r>
            <w:r w:rsidR="001D0840">
              <w:t xml:space="preserve"> there has been progress </w:t>
            </w:r>
            <w:r w:rsidR="00B606DB">
              <w:t>on</w:t>
            </w:r>
            <w:r w:rsidR="001B7707">
              <w:t xml:space="preserve"> gender composition of all levels of workforce. </w:t>
            </w:r>
            <w:r w:rsidR="00425924">
              <w:t>In relation to the Commission</w:t>
            </w:r>
            <w:r w:rsidR="00DE5612">
              <w:t>’</w:t>
            </w:r>
            <w:r w:rsidR="00425924">
              <w:t xml:space="preserve">s critical performance measures </w:t>
            </w:r>
            <w:r w:rsidR="000A0784">
              <w:t>there ha</w:t>
            </w:r>
            <w:r w:rsidR="00383369">
              <w:t>ve</w:t>
            </w:r>
            <w:r w:rsidR="000A0784">
              <w:t xml:space="preserve"> not been significant changes to the gender composition of the organisation</w:t>
            </w:r>
            <w:r w:rsidR="00284A5A">
              <w:t xml:space="preserve">. </w:t>
            </w:r>
            <w:r w:rsidR="00C429F2">
              <w:t>Between 2023 and 2025, the proportion of our employees in each gender group was as follows:</w:t>
            </w:r>
          </w:p>
          <w:p w14:paraId="577B89C8" w14:textId="261333EF" w:rsidR="00C429F2" w:rsidRDefault="00C429F2" w:rsidP="00383CE8">
            <w:pPr>
              <w:pStyle w:val="Body"/>
              <w:numPr>
                <w:ilvl w:val="0"/>
                <w:numId w:val="9"/>
              </w:numPr>
              <w:spacing w:after="0"/>
            </w:pPr>
            <w:r>
              <w:t>for women, increased from 59.1% to 59.8%</w:t>
            </w:r>
          </w:p>
          <w:p w14:paraId="396197CC" w14:textId="26AA4057" w:rsidR="00C429F2" w:rsidRDefault="00C429F2" w:rsidP="00383CE8">
            <w:pPr>
              <w:pStyle w:val="Body"/>
              <w:numPr>
                <w:ilvl w:val="0"/>
                <w:numId w:val="9"/>
              </w:numPr>
              <w:spacing w:after="0"/>
            </w:pPr>
            <w:r>
              <w:t>for men, decreased from 40.3% to 39.4%</w:t>
            </w:r>
          </w:p>
          <w:p w14:paraId="2E217FD6" w14:textId="6C73071F" w:rsidR="00157C47" w:rsidRDefault="00C429F2" w:rsidP="00383CE8">
            <w:pPr>
              <w:pStyle w:val="Body"/>
              <w:numPr>
                <w:ilvl w:val="0"/>
                <w:numId w:val="9"/>
              </w:numPr>
            </w:pPr>
            <w:r>
              <w:t>for people of self-described gender, increased from 0.6% to 0.8%</w:t>
            </w:r>
          </w:p>
          <w:p w14:paraId="46E76E06" w14:textId="3F516474" w:rsidR="003370BB" w:rsidRDefault="00F337DF" w:rsidP="009E2C64">
            <w:pPr>
              <w:pStyle w:val="Body"/>
              <w:spacing w:after="0"/>
            </w:pPr>
            <w:r>
              <w:t>The proportion of staff working part-time should continue to be monitored</w:t>
            </w:r>
            <w:r w:rsidR="00BE17D6">
              <w:t>. W</w:t>
            </w:r>
            <w:r w:rsidR="00E46CE2">
              <w:t xml:space="preserve">omen and gender diverse staff are more likely to work part-time than men. The </w:t>
            </w:r>
            <w:r w:rsidR="0009479D">
              <w:t>proportion of gender diverse employees working part-time has increased by 10%</w:t>
            </w:r>
            <w:r w:rsidR="002629B9">
              <w:t xml:space="preserve">. </w:t>
            </w:r>
            <w:r w:rsidR="003370BB">
              <w:t>Between 2023 and 2025, the proportion of employees working part time was as follows:</w:t>
            </w:r>
          </w:p>
          <w:p w14:paraId="3774B904" w14:textId="474D8102" w:rsidR="003370BB" w:rsidRDefault="003370BB" w:rsidP="00383CE8">
            <w:pPr>
              <w:pStyle w:val="Body"/>
              <w:numPr>
                <w:ilvl w:val="0"/>
                <w:numId w:val="9"/>
              </w:numPr>
              <w:spacing w:after="0"/>
            </w:pPr>
            <w:r>
              <w:t>for women, increased from 27.0% to 27.1%</w:t>
            </w:r>
          </w:p>
          <w:p w14:paraId="13EAAA51" w14:textId="035AF2A3" w:rsidR="003370BB" w:rsidRDefault="003370BB" w:rsidP="00383CE8">
            <w:pPr>
              <w:pStyle w:val="Body"/>
              <w:numPr>
                <w:ilvl w:val="0"/>
                <w:numId w:val="9"/>
              </w:numPr>
              <w:spacing w:after="0"/>
            </w:pPr>
            <w:r>
              <w:t>for men, increased from 15.0% to 16.7%</w:t>
            </w:r>
          </w:p>
          <w:p w14:paraId="4992C093" w14:textId="531B0093" w:rsidR="00157C47" w:rsidRDefault="003370BB" w:rsidP="00383CE8">
            <w:pPr>
              <w:pStyle w:val="Body"/>
              <w:numPr>
                <w:ilvl w:val="0"/>
                <w:numId w:val="9"/>
              </w:numPr>
            </w:pPr>
            <w:r>
              <w:t>for people of self-described gender, increased from 26.3% to 36.4%</w:t>
            </w:r>
          </w:p>
          <w:p w14:paraId="0205EBAB" w14:textId="52282E8E" w:rsidR="00DE0859" w:rsidRDefault="002629B9" w:rsidP="008E4585">
            <w:pPr>
              <w:pStyle w:val="Body"/>
              <w:spacing w:after="0"/>
            </w:pPr>
            <w:r>
              <w:t xml:space="preserve">Using the Commission’s definition of ‘Senior Leaders’ the composition of senior leaders </w:t>
            </w:r>
            <w:r w:rsidR="007357E6">
              <w:t>reflects</w:t>
            </w:r>
            <w:r>
              <w:t xml:space="preserve"> the </w:t>
            </w:r>
            <w:r w:rsidR="00B606DB">
              <w:t>overall composition of the organisation.</w:t>
            </w:r>
            <w:r w:rsidR="003370BB">
              <w:t xml:space="preserve"> </w:t>
            </w:r>
            <w:r w:rsidR="00DE0859">
              <w:t>Between 2023 and 2025, the proportion of senior leaders for each gender group was as follows:</w:t>
            </w:r>
          </w:p>
          <w:p w14:paraId="382EA316" w14:textId="2EACD1AC" w:rsidR="00DE0859" w:rsidRDefault="00DE0859" w:rsidP="00383CE8">
            <w:pPr>
              <w:pStyle w:val="Body"/>
              <w:numPr>
                <w:ilvl w:val="0"/>
                <w:numId w:val="9"/>
              </w:numPr>
              <w:spacing w:after="0"/>
            </w:pPr>
            <w:r>
              <w:t>for women, increased from 59.1% to 63.5%</w:t>
            </w:r>
          </w:p>
          <w:p w14:paraId="70336406" w14:textId="36F47A25" w:rsidR="00DE0859" w:rsidRDefault="00DE0859" w:rsidP="00383CE8">
            <w:pPr>
              <w:pStyle w:val="Body"/>
              <w:numPr>
                <w:ilvl w:val="0"/>
                <w:numId w:val="9"/>
              </w:numPr>
              <w:spacing w:after="0"/>
            </w:pPr>
            <w:r>
              <w:t>for men, decreased from 40.9% to 36.3%</w:t>
            </w:r>
          </w:p>
          <w:p w14:paraId="7CC68046" w14:textId="5BFE9BEE" w:rsidR="00CC6B24" w:rsidRDefault="00DE0859" w:rsidP="00383CE8">
            <w:pPr>
              <w:pStyle w:val="Body"/>
              <w:numPr>
                <w:ilvl w:val="0"/>
                <w:numId w:val="9"/>
              </w:numPr>
              <w:spacing w:after="0"/>
            </w:pPr>
            <w:r>
              <w:t>for people of self-described gender, increased from 0.0% to 0.2%</w:t>
            </w:r>
          </w:p>
          <w:p w14:paraId="5CE793A1" w14:textId="77777777" w:rsidR="00BE17D6" w:rsidRDefault="00BE17D6" w:rsidP="00BE17D6">
            <w:pPr>
              <w:pStyle w:val="Body"/>
              <w:spacing w:after="0"/>
            </w:pPr>
          </w:p>
          <w:p w14:paraId="21D35EC3" w14:textId="37EC7608" w:rsidR="00E80B6E" w:rsidRDefault="004C416D" w:rsidP="003854D8">
            <w:pPr>
              <w:pStyle w:val="Body"/>
            </w:pPr>
            <w:r>
              <w:t xml:space="preserve">To further understand and improve the gender composition of the workforce at all levels, the University considers the composition of professional and academic staff across defined University of Melbourne levels. </w:t>
            </w:r>
            <w:r w:rsidR="00E80B6E" w:rsidRPr="00E80B6E">
              <w:rPr>
                <w:lang w:val="en-US"/>
              </w:rPr>
              <w:t xml:space="preserve">Overall, the University employs more women than men in professional roles (67%). </w:t>
            </w:r>
            <w:r w:rsidR="004E76D1" w:rsidRPr="004E76D1">
              <w:rPr>
                <w:lang w:val="en-US"/>
              </w:rPr>
              <w:t>Women represent 55% of the total academic workforce yet hold 40% of Level E roles.</w:t>
            </w:r>
            <w:r w:rsidR="004E76D1" w:rsidRPr="000F6D2C">
              <w:rPr>
                <w:lang w:val="en-US"/>
              </w:rPr>
              <w:t xml:space="preserve"> </w:t>
            </w:r>
          </w:p>
          <w:p w14:paraId="10205892" w14:textId="77777777" w:rsidR="00DE0859" w:rsidRDefault="004E76D1" w:rsidP="004E76D1">
            <w:pPr>
              <w:pStyle w:val="Body"/>
            </w:pPr>
            <w:r>
              <w:t xml:space="preserve">The University has made significant progress in increasing the proportion of women in senior academic roles and has set a target of 45% of women at Level E. </w:t>
            </w:r>
          </w:p>
          <w:p w14:paraId="0CC73856" w14:textId="77777777" w:rsidR="00F60213" w:rsidRDefault="0064281E" w:rsidP="004E76D1">
            <w:pPr>
              <w:pStyle w:val="Body"/>
            </w:pPr>
            <w:r>
              <w:t xml:space="preserve">Improved collection </w:t>
            </w:r>
            <w:r w:rsidR="00446B6C">
              <w:t xml:space="preserve">and </w:t>
            </w:r>
            <w:r w:rsidR="0095570E">
              <w:t>analysis</w:t>
            </w:r>
            <w:r>
              <w:t xml:space="preserve"> of</w:t>
            </w:r>
            <w:r w:rsidR="00446B6C">
              <w:t xml:space="preserve"> further demographic data to support intersectional anal</w:t>
            </w:r>
            <w:r w:rsidR="00AE00EE">
              <w:t xml:space="preserve">ysis of gender composition at all levels will be included in the next iteration of the GEAP. </w:t>
            </w:r>
          </w:p>
          <w:p w14:paraId="22D72D66" w14:textId="77777777" w:rsidR="00A064FD" w:rsidRDefault="00A064FD" w:rsidP="004E76D1">
            <w:pPr>
              <w:pStyle w:val="Body"/>
            </w:pPr>
          </w:p>
          <w:p w14:paraId="69BBE796" w14:textId="77777777" w:rsidR="00A064FD" w:rsidRDefault="00A064FD" w:rsidP="004E76D1">
            <w:pPr>
              <w:pStyle w:val="Body"/>
            </w:pPr>
          </w:p>
          <w:p w14:paraId="5C2DEA80" w14:textId="247F6901" w:rsidR="00A064FD" w:rsidRPr="008D4EFF" w:rsidRDefault="00A064FD" w:rsidP="004E76D1">
            <w:pPr>
              <w:pStyle w:val="Body"/>
            </w:pPr>
          </w:p>
        </w:tc>
      </w:tr>
      <w:tr w:rsidR="008D4EFF" w:rsidRPr="008D4EFF" w14:paraId="32A1335B" w14:textId="77777777" w:rsidTr="00F753B1">
        <w:trPr>
          <w:trHeight w:val="291"/>
        </w:trPr>
        <w:tc>
          <w:tcPr>
            <w:tcW w:w="1129" w:type="dxa"/>
          </w:tcPr>
          <w:p w14:paraId="5D37530B" w14:textId="6C455F18" w:rsidR="0091100E" w:rsidRPr="008D4EFF" w:rsidRDefault="0091100E" w:rsidP="008D4EFF">
            <w:pPr>
              <w:pStyle w:val="Body"/>
            </w:pPr>
            <w:r w:rsidRPr="008D4EFF">
              <w:lastRenderedPageBreak/>
              <w:t>2</w:t>
            </w:r>
            <w:r w:rsidR="009375CF">
              <w:t xml:space="preserve">. </w:t>
            </w:r>
          </w:p>
        </w:tc>
        <w:tc>
          <w:tcPr>
            <w:tcW w:w="5529" w:type="dxa"/>
          </w:tcPr>
          <w:p w14:paraId="7B1E7FF6" w14:textId="1A869FEA" w:rsidR="00664F6F" w:rsidRPr="007B4732" w:rsidRDefault="00664F6F" w:rsidP="009375CF">
            <w:pPr>
              <w:pStyle w:val="Body"/>
              <w:spacing w:after="120" w:line="280" w:lineRule="atLeast"/>
              <w:rPr>
                <w:rStyle w:val="Strong"/>
                <w:rFonts w:eastAsiaTheme="minorHAnsi"/>
                <w:sz w:val="22"/>
                <w:szCs w:val="22"/>
                <w:u w:val="single"/>
                <w:lang w:eastAsia="en-US"/>
              </w:rPr>
            </w:pPr>
            <w:r w:rsidRPr="007B4732">
              <w:rPr>
                <w:b/>
                <w:bCs/>
                <w:u w:val="single"/>
              </w:rPr>
              <w:t>Gender composition of the governing body</w:t>
            </w:r>
          </w:p>
          <w:p w14:paraId="4E44B9B3" w14:textId="58BD8EDC" w:rsidR="00687114" w:rsidRPr="009375CF" w:rsidRDefault="00687114" w:rsidP="008D4EFF">
            <w:pPr>
              <w:pStyle w:val="Body"/>
              <w:rPr>
                <w:b/>
              </w:rPr>
            </w:pPr>
            <w:r w:rsidRPr="009375CF">
              <w:rPr>
                <w:rStyle w:val="Strong"/>
                <w:rFonts w:eastAsiaTheme="minorHAnsi"/>
                <w:sz w:val="22"/>
                <w:szCs w:val="22"/>
              </w:rPr>
              <w:t xml:space="preserve">Critical </w:t>
            </w:r>
            <w:r w:rsidR="00536B56" w:rsidRPr="009375CF">
              <w:rPr>
                <w:rStyle w:val="Strong"/>
                <w:rFonts w:eastAsiaTheme="minorHAnsi"/>
                <w:bCs w:val="0"/>
                <w:sz w:val="22"/>
                <w:szCs w:val="22"/>
              </w:rPr>
              <w:t>performance</w:t>
            </w:r>
            <w:r w:rsidR="00536B56" w:rsidRPr="009375CF">
              <w:rPr>
                <w:rStyle w:val="Strong"/>
                <w:rFonts w:eastAsiaTheme="minorHAnsi"/>
                <w:b w:val="0"/>
                <w:sz w:val="22"/>
                <w:szCs w:val="22"/>
              </w:rPr>
              <w:t xml:space="preserve"> </w:t>
            </w:r>
            <w:r w:rsidRPr="009375CF">
              <w:rPr>
                <w:rStyle w:val="Strong"/>
                <w:rFonts w:eastAsiaTheme="minorHAnsi"/>
                <w:sz w:val="22"/>
                <w:szCs w:val="22"/>
              </w:rPr>
              <w:t>measures</w:t>
            </w:r>
          </w:p>
          <w:p w14:paraId="3EE489A0" w14:textId="72D41ED2" w:rsidR="00706049" w:rsidRPr="00373D55" w:rsidRDefault="00EB5706" w:rsidP="00706049">
            <w:pPr>
              <w:pStyle w:val="Body"/>
              <w:rPr>
                <w:i/>
                <w:iCs/>
              </w:rPr>
            </w:pPr>
            <w:r w:rsidRPr="00373D55">
              <w:rPr>
                <w:i/>
                <w:iCs/>
              </w:rPr>
              <w:t>Gender composition of the duty holder organisation’s governing body</w:t>
            </w:r>
            <w:r w:rsidR="00706049" w:rsidRPr="00373D55">
              <w:rPr>
                <w:i/>
                <w:iCs/>
              </w:rPr>
              <w:t>:</w:t>
            </w:r>
          </w:p>
          <w:p w14:paraId="608087A7" w14:textId="7A22BF44" w:rsidR="00706049" w:rsidRDefault="00706049" w:rsidP="00FB783C">
            <w:pPr>
              <w:pStyle w:val="Bullet1"/>
            </w:pPr>
            <w:r>
              <w:t>2023:</w:t>
            </w:r>
            <w:r w:rsidR="005F3819">
              <w:t xml:space="preserve"> Women 46.2%, men</w:t>
            </w:r>
            <w:r w:rsidR="00C23C59">
              <w:t xml:space="preserve"> </w:t>
            </w:r>
            <w:r w:rsidR="00385751">
              <w:t>53.8</w:t>
            </w:r>
            <w:r w:rsidR="00C23C59">
              <w:t>%, self-described gender 0.0%</w:t>
            </w:r>
          </w:p>
          <w:p w14:paraId="3DE10B47" w14:textId="40BC84B7" w:rsidR="00706049" w:rsidRDefault="00706049" w:rsidP="00FB783C">
            <w:pPr>
              <w:pStyle w:val="Bullet1"/>
            </w:pPr>
            <w:r>
              <w:t>2025:</w:t>
            </w:r>
            <w:r w:rsidR="00C23C59">
              <w:t xml:space="preserve"> Women 45.5%, </w:t>
            </w:r>
            <w:r w:rsidR="00385751">
              <w:t xml:space="preserve">men 54.5%, </w:t>
            </w:r>
            <w:r w:rsidR="00CC526B">
              <w:t>self-described</w:t>
            </w:r>
            <w:r w:rsidR="00385751">
              <w:t xml:space="preserve"> gender </w:t>
            </w:r>
            <w:r w:rsidR="00CC526B">
              <w:t>0.0%</w:t>
            </w:r>
            <w:r w:rsidR="00385751">
              <w:t xml:space="preserve"> </w:t>
            </w:r>
          </w:p>
          <w:p w14:paraId="2E79C5B5" w14:textId="562B1801" w:rsidR="0091100E" w:rsidRPr="008D4EFF" w:rsidRDefault="0091100E" w:rsidP="008D4EFF">
            <w:pPr>
              <w:pStyle w:val="Body"/>
            </w:pPr>
          </w:p>
        </w:tc>
        <w:tc>
          <w:tcPr>
            <w:tcW w:w="2693" w:type="dxa"/>
          </w:tcPr>
          <w:p w14:paraId="10A27C23" w14:textId="5FC468FD" w:rsidR="0091100E" w:rsidRPr="008D4EFF" w:rsidRDefault="0091100E" w:rsidP="008D4EFF">
            <w:pPr>
              <w:pStyle w:val="Body"/>
            </w:pPr>
          </w:p>
        </w:tc>
        <w:sdt>
          <w:sdtPr>
            <w:alias w:val="Was progress made?"/>
            <w:tag w:val="Was progress made?"/>
            <w:id w:val="-1933964932"/>
            <w:placeholder>
              <w:docPart w:val="B7D5C795531C4707A3042E8449326852"/>
            </w:placeholder>
            <w:dropDownList>
              <w:listItem w:value="Choose an item."/>
              <w:listItem w:displayText="Yes" w:value="Yes"/>
              <w:listItem w:displayText="No" w:value="No"/>
            </w:dropDownList>
          </w:sdtPr>
          <w:sdtEndPr/>
          <w:sdtContent>
            <w:tc>
              <w:tcPr>
                <w:tcW w:w="1843" w:type="dxa"/>
              </w:tcPr>
              <w:p w14:paraId="4480F3DA" w14:textId="714DEE7F" w:rsidR="0091100E" w:rsidRPr="008D4EFF" w:rsidRDefault="00CC526B" w:rsidP="008D4EFF">
                <w:pPr>
                  <w:pStyle w:val="Body"/>
                </w:pPr>
                <w:r>
                  <w:t>Yes</w:t>
                </w:r>
              </w:p>
            </w:tc>
          </w:sdtContent>
        </w:sdt>
        <w:tc>
          <w:tcPr>
            <w:tcW w:w="10064" w:type="dxa"/>
          </w:tcPr>
          <w:p w14:paraId="44C9D0D7" w14:textId="4F1F5495" w:rsidR="00750335" w:rsidRDefault="00750335" w:rsidP="00750335">
            <w:pPr>
              <w:pStyle w:val="Body"/>
            </w:pPr>
            <w:r>
              <w:t>The overall gender composition of the governing body has remained relatively unchanged since 202</w:t>
            </w:r>
            <w:r w:rsidR="00961EA6">
              <w:t xml:space="preserve">1. </w:t>
            </w:r>
          </w:p>
          <w:p w14:paraId="0CA1680B" w14:textId="0550FDDD" w:rsidR="00750335" w:rsidRDefault="00750335" w:rsidP="00CC526B">
            <w:pPr>
              <w:pStyle w:val="Body"/>
            </w:pPr>
            <w:r>
              <w:t xml:space="preserve">It is important to note that there are two elected members of the Council, four government appointed members, and four Council appointed members in addition to the three official members, namely the Chancellor, Vice-Chancellor, and President of Academic Board.  </w:t>
            </w:r>
          </w:p>
          <w:p w14:paraId="780C715B" w14:textId="104365C8" w:rsidR="00CC526B" w:rsidRDefault="00CC526B" w:rsidP="00A26483">
            <w:pPr>
              <w:pStyle w:val="Body"/>
              <w:spacing w:after="0"/>
            </w:pPr>
            <w:r>
              <w:t>Between 2023 and 2025, the proportion of our board members for each gender group was as follows</w:t>
            </w:r>
            <w:r w:rsidR="00A26483">
              <w:t>:</w:t>
            </w:r>
          </w:p>
          <w:p w14:paraId="1065A1BA" w14:textId="67CF1960" w:rsidR="00CC526B" w:rsidRDefault="00CC526B" w:rsidP="00383CE8">
            <w:pPr>
              <w:pStyle w:val="Body"/>
              <w:numPr>
                <w:ilvl w:val="0"/>
                <w:numId w:val="9"/>
              </w:numPr>
              <w:spacing w:after="0"/>
            </w:pPr>
            <w:r>
              <w:t>for women, decreased from 46.2% to 45.5%</w:t>
            </w:r>
          </w:p>
          <w:p w14:paraId="25FA252E" w14:textId="0F0D675F" w:rsidR="00CC526B" w:rsidRDefault="00CC526B" w:rsidP="00383CE8">
            <w:pPr>
              <w:pStyle w:val="Body"/>
              <w:numPr>
                <w:ilvl w:val="0"/>
                <w:numId w:val="9"/>
              </w:numPr>
              <w:spacing w:after="0"/>
            </w:pPr>
            <w:r>
              <w:t>for men, increased from 53.8% to 54.5%</w:t>
            </w:r>
          </w:p>
          <w:p w14:paraId="2C7C1811" w14:textId="77777777" w:rsidR="00A26483" w:rsidRDefault="00CC526B" w:rsidP="00383CE8">
            <w:pPr>
              <w:pStyle w:val="Body"/>
              <w:numPr>
                <w:ilvl w:val="0"/>
                <w:numId w:val="10"/>
              </w:numPr>
            </w:pPr>
            <w:r>
              <w:t>for people of self-described gender, stayed the same at 0.0%</w:t>
            </w:r>
          </w:p>
          <w:p w14:paraId="3EF41852" w14:textId="77777777" w:rsidR="00A26483" w:rsidRDefault="00CA2037" w:rsidP="00A26483">
            <w:pPr>
              <w:pStyle w:val="Body"/>
              <w:spacing w:after="0"/>
            </w:pPr>
            <w:r>
              <w:t>The gender compo</w:t>
            </w:r>
            <w:r w:rsidR="00E46502">
              <w:t>sition of the governing body will continue to be monitored</w:t>
            </w:r>
            <w:r w:rsidR="00206BD3">
              <w:t>, with a focus on</w:t>
            </w:r>
            <w:r w:rsidR="00914F12">
              <w:t xml:space="preserve"> other aspects of diversity to ensure it reflects the community it serves. </w:t>
            </w:r>
          </w:p>
          <w:p w14:paraId="2217C152" w14:textId="56A80102" w:rsidR="00F474FB" w:rsidRPr="00A26483" w:rsidRDefault="00F474FB" w:rsidP="00A26483">
            <w:pPr>
              <w:pStyle w:val="Body"/>
              <w:spacing w:after="0"/>
            </w:pPr>
          </w:p>
        </w:tc>
      </w:tr>
      <w:tr w:rsidR="008D4EFF" w:rsidRPr="008D4EFF" w14:paraId="6FBC5AB4" w14:textId="77777777" w:rsidTr="00F753B1">
        <w:trPr>
          <w:trHeight w:val="269"/>
        </w:trPr>
        <w:tc>
          <w:tcPr>
            <w:tcW w:w="1129" w:type="dxa"/>
          </w:tcPr>
          <w:p w14:paraId="037D2680" w14:textId="27F09484" w:rsidR="00161CC9" w:rsidRPr="008D4EFF" w:rsidRDefault="00161CC9" w:rsidP="008D4EFF">
            <w:pPr>
              <w:pStyle w:val="Body"/>
            </w:pPr>
            <w:r w:rsidRPr="008D4EFF">
              <w:t>3</w:t>
            </w:r>
          </w:p>
        </w:tc>
        <w:tc>
          <w:tcPr>
            <w:tcW w:w="5529" w:type="dxa"/>
          </w:tcPr>
          <w:p w14:paraId="58F3FD63" w14:textId="3F2D998E" w:rsidR="0088239B" w:rsidRPr="007B4732" w:rsidRDefault="00222AAA" w:rsidP="00B73396">
            <w:pPr>
              <w:pStyle w:val="Body"/>
              <w:spacing w:after="120" w:line="280" w:lineRule="atLeast"/>
              <w:rPr>
                <w:b/>
                <w:bCs/>
                <w:u w:val="single"/>
              </w:rPr>
            </w:pPr>
            <w:r w:rsidRPr="007B4732">
              <w:rPr>
                <w:b/>
                <w:bCs/>
                <w:u w:val="single"/>
              </w:rPr>
              <w:t xml:space="preserve">Equal pay </w:t>
            </w:r>
          </w:p>
          <w:p w14:paraId="0022E9DD" w14:textId="6D4CEBE9" w:rsidR="00687114" w:rsidRPr="00373D55" w:rsidRDefault="00687114" w:rsidP="00B73396">
            <w:pPr>
              <w:pStyle w:val="Body"/>
              <w:spacing w:after="120" w:line="280" w:lineRule="atLeast"/>
              <w:rPr>
                <w:b/>
                <w:bCs/>
              </w:rPr>
            </w:pPr>
            <w:r w:rsidRPr="00373D55">
              <w:rPr>
                <w:b/>
                <w:bCs/>
              </w:rPr>
              <w:t xml:space="preserve">Critical </w:t>
            </w:r>
            <w:r w:rsidR="00536B56" w:rsidRPr="00373D55">
              <w:rPr>
                <w:b/>
                <w:bCs/>
              </w:rPr>
              <w:t xml:space="preserve">performance </w:t>
            </w:r>
            <w:r w:rsidRPr="00373D55">
              <w:rPr>
                <w:b/>
                <w:bCs/>
              </w:rPr>
              <w:t>measures</w:t>
            </w:r>
          </w:p>
          <w:p w14:paraId="648DE28A" w14:textId="5602B9E4" w:rsidR="00115594" w:rsidRDefault="00086462" w:rsidP="00706049">
            <w:pPr>
              <w:pStyle w:val="Body"/>
            </w:pPr>
            <w:r w:rsidRPr="00373D55">
              <w:rPr>
                <w:i/>
                <w:iCs/>
              </w:rPr>
              <w:t>Mean total remuneration gender pay gap by occupation group</w:t>
            </w:r>
            <w:r w:rsidR="00706049">
              <w:t>:</w:t>
            </w:r>
          </w:p>
          <w:p w14:paraId="1FA3901B" w14:textId="3476A7FB" w:rsidR="00706049" w:rsidRDefault="00706049" w:rsidP="00FB783C">
            <w:pPr>
              <w:pStyle w:val="Bullet1"/>
            </w:pPr>
            <w:r>
              <w:t>2023:</w:t>
            </w:r>
            <w:r w:rsidR="005B08F9">
              <w:t xml:space="preserve"> Women 11.1%, </w:t>
            </w:r>
            <w:r w:rsidR="004E3053">
              <w:t>self-described</w:t>
            </w:r>
            <w:r w:rsidR="005B08F9">
              <w:t xml:space="preserve"> gender</w:t>
            </w:r>
            <w:r w:rsidR="00194528">
              <w:t xml:space="preserve"> </w:t>
            </w:r>
            <w:r w:rsidR="004E3053">
              <w:t>26.7%</w:t>
            </w:r>
          </w:p>
          <w:p w14:paraId="72C4C6EE" w14:textId="35AA4A58" w:rsidR="00B73396" w:rsidRDefault="00706049" w:rsidP="00FB783C">
            <w:pPr>
              <w:pStyle w:val="Bullet1"/>
            </w:pPr>
            <w:r>
              <w:t>2025:</w:t>
            </w:r>
            <w:r w:rsidR="00247EAB">
              <w:t xml:space="preserve"> Women 9.5%, self-described gender 22.8%</w:t>
            </w:r>
          </w:p>
          <w:p w14:paraId="68784C69" w14:textId="5B92D287" w:rsidR="00706049" w:rsidRPr="00373D55" w:rsidRDefault="00086462" w:rsidP="00373D55">
            <w:pPr>
              <w:pStyle w:val="Body"/>
              <w:spacing w:before="240"/>
              <w:rPr>
                <w:i/>
                <w:iCs/>
              </w:rPr>
            </w:pPr>
            <w:r w:rsidRPr="00373D55">
              <w:rPr>
                <w:i/>
                <w:iCs/>
              </w:rPr>
              <w:t>Mean total remuneration senior leader gender pay gap</w:t>
            </w:r>
            <w:r w:rsidR="00706049" w:rsidRPr="00373D55">
              <w:rPr>
                <w:i/>
                <w:iCs/>
              </w:rPr>
              <w:t>:</w:t>
            </w:r>
          </w:p>
          <w:p w14:paraId="6A184AA2" w14:textId="6E289595" w:rsidR="00706049" w:rsidRDefault="00706049" w:rsidP="00FB783C">
            <w:pPr>
              <w:pStyle w:val="Bullet1"/>
            </w:pPr>
            <w:r>
              <w:t>2023:</w:t>
            </w:r>
            <w:r w:rsidR="00115594">
              <w:t xml:space="preserve"> Women 14.4%, self</w:t>
            </w:r>
            <w:r w:rsidR="00F25AC1">
              <w:t xml:space="preserve">-described NA </w:t>
            </w:r>
          </w:p>
          <w:p w14:paraId="4C39BAC5" w14:textId="38A2FF3D" w:rsidR="00161CC9" w:rsidRDefault="00B73396" w:rsidP="00FB783C">
            <w:pPr>
              <w:pStyle w:val="Bullet1"/>
            </w:pPr>
            <w:r>
              <w:t>2</w:t>
            </w:r>
            <w:r w:rsidR="00706049">
              <w:t>025:</w:t>
            </w:r>
            <w:r w:rsidR="00F25AC1">
              <w:t xml:space="preserve"> Women 10.8%, </w:t>
            </w:r>
            <w:r w:rsidR="00E71449">
              <w:t>self-described</w:t>
            </w:r>
            <w:r w:rsidR="00F25AC1">
              <w:t xml:space="preserve"> 25.5%</w:t>
            </w:r>
          </w:p>
          <w:p w14:paraId="20600698" w14:textId="77777777" w:rsidR="00687114" w:rsidRPr="00373D55" w:rsidRDefault="00687114" w:rsidP="00373D55">
            <w:pPr>
              <w:pStyle w:val="Body"/>
              <w:spacing w:before="240"/>
              <w:rPr>
                <w:rStyle w:val="Strong"/>
                <w:rFonts w:eastAsiaTheme="minorHAnsi"/>
                <w:sz w:val="21"/>
                <w:szCs w:val="21"/>
              </w:rPr>
            </w:pPr>
            <w:r w:rsidRPr="00373D55">
              <w:rPr>
                <w:rStyle w:val="Strong"/>
                <w:rFonts w:eastAsiaTheme="minorHAnsi" w:hint="eastAsia"/>
                <w:sz w:val="21"/>
                <w:szCs w:val="21"/>
              </w:rPr>
              <w:t>S</w:t>
            </w:r>
            <w:r w:rsidRPr="00373D55">
              <w:rPr>
                <w:rStyle w:val="Strong"/>
                <w:rFonts w:eastAsiaTheme="minorHAnsi"/>
                <w:sz w:val="21"/>
                <w:szCs w:val="21"/>
              </w:rPr>
              <w:t>upplementary measures</w:t>
            </w:r>
          </w:p>
          <w:p w14:paraId="504E979A" w14:textId="2BFD252A" w:rsidR="00FE4BB7" w:rsidRPr="003137B3" w:rsidRDefault="00105081" w:rsidP="00FE4BB7">
            <w:pPr>
              <w:pStyle w:val="Body"/>
              <w:rPr>
                <w:i/>
                <w:iCs/>
              </w:rPr>
            </w:pPr>
            <w:r w:rsidRPr="003137B3">
              <w:rPr>
                <w:i/>
                <w:iCs/>
              </w:rPr>
              <w:t>Mean base salary pay gap</w:t>
            </w:r>
            <w:r w:rsidR="00FE4BB7" w:rsidRPr="003137B3">
              <w:rPr>
                <w:i/>
                <w:iCs/>
              </w:rPr>
              <w:t>:</w:t>
            </w:r>
          </w:p>
          <w:p w14:paraId="721AC722" w14:textId="27A66CE6" w:rsidR="00FE4BB7" w:rsidRDefault="00FE4BB7" w:rsidP="00FB783C">
            <w:pPr>
              <w:pStyle w:val="Bullet1"/>
            </w:pPr>
            <w:r>
              <w:t>2023:</w:t>
            </w:r>
            <w:r w:rsidR="00E71449">
              <w:t xml:space="preserve"> Women 10.0%, self-described gender</w:t>
            </w:r>
            <w:r w:rsidR="003137B3">
              <w:t xml:space="preserve"> </w:t>
            </w:r>
            <w:r w:rsidR="00E71449">
              <w:t>23.6%</w:t>
            </w:r>
          </w:p>
          <w:p w14:paraId="6B049B4E" w14:textId="365508B9" w:rsidR="00105081" w:rsidRPr="00CE48E3" w:rsidRDefault="00FE4BB7" w:rsidP="00FB783C">
            <w:pPr>
              <w:pStyle w:val="Bullet1"/>
            </w:pPr>
            <w:r>
              <w:t>2025:</w:t>
            </w:r>
            <w:r w:rsidR="00E71449">
              <w:t xml:space="preserve"> Women 8.3%, self-described gender 20</w:t>
            </w:r>
            <w:r w:rsidR="00C6790B">
              <w:t>.5%</w:t>
            </w:r>
          </w:p>
          <w:p w14:paraId="59A527F4" w14:textId="65D65E3A" w:rsidR="00FE4BB7" w:rsidRPr="003137B3" w:rsidRDefault="00105081" w:rsidP="003137B3">
            <w:pPr>
              <w:pStyle w:val="Body"/>
              <w:spacing w:before="240"/>
              <w:rPr>
                <w:i/>
                <w:iCs/>
              </w:rPr>
            </w:pPr>
            <w:r w:rsidRPr="003137B3">
              <w:rPr>
                <w:i/>
                <w:iCs/>
              </w:rPr>
              <w:t>Median total remuneration pay gap</w:t>
            </w:r>
            <w:r w:rsidR="00FE4BB7" w:rsidRPr="003137B3">
              <w:rPr>
                <w:i/>
                <w:iCs/>
              </w:rPr>
              <w:t>:</w:t>
            </w:r>
          </w:p>
          <w:p w14:paraId="2FFAAA50" w14:textId="2776595D" w:rsidR="00FE4BB7" w:rsidRDefault="00FE4BB7" w:rsidP="00FB783C">
            <w:pPr>
              <w:pStyle w:val="Bullet1"/>
            </w:pPr>
            <w:r>
              <w:t>2023:</w:t>
            </w:r>
            <w:r w:rsidR="004B14C5">
              <w:t xml:space="preserve"> Women</w:t>
            </w:r>
            <w:r w:rsidR="00C5776E">
              <w:t xml:space="preserve"> 5.3%, self-described gender 13.2%</w:t>
            </w:r>
          </w:p>
          <w:p w14:paraId="2AC6E624" w14:textId="7D8E614D" w:rsidR="00105081" w:rsidRPr="00CE48E3" w:rsidRDefault="00FE4BB7" w:rsidP="00FB783C">
            <w:pPr>
              <w:pStyle w:val="Bullet1"/>
            </w:pPr>
            <w:r>
              <w:t>2025:</w:t>
            </w:r>
            <w:r w:rsidR="00C5776E">
              <w:t xml:space="preserve"> Women 5.5%, self-described gender 16</w:t>
            </w:r>
            <w:r w:rsidR="002C4581">
              <w:t>.</w:t>
            </w:r>
            <w:r w:rsidR="00C5776E">
              <w:t>1%</w:t>
            </w:r>
          </w:p>
          <w:p w14:paraId="0DAAF572" w14:textId="68CAEA34" w:rsidR="00FE4BB7" w:rsidRPr="003137B3" w:rsidRDefault="00105081" w:rsidP="003137B3">
            <w:pPr>
              <w:pStyle w:val="Body"/>
              <w:spacing w:before="240"/>
              <w:rPr>
                <w:i/>
                <w:iCs/>
              </w:rPr>
            </w:pPr>
            <w:r w:rsidRPr="003137B3">
              <w:rPr>
                <w:i/>
                <w:iCs/>
              </w:rPr>
              <w:t>Median base salary pay gap</w:t>
            </w:r>
            <w:r w:rsidR="00FE4BB7" w:rsidRPr="003137B3">
              <w:rPr>
                <w:i/>
                <w:iCs/>
              </w:rPr>
              <w:t>:</w:t>
            </w:r>
          </w:p>
          <w:p w14:paraId="7296D08E" w14:textId="61220F57" w:rsidR="00FE4BB7" w:rsidRDefault="00FE4BB7" w:rsidP="00FB783C">
            <w:pPr>
              <w:pStyle w:val="Bullet1"/>
            </w:pPr>
            <w:r>
              <w:t>2023:</w:t>
            </w:r>
            <w:r w:rsidR="00C5776E">
              <w:t xml:space="preserve"> Women 6.3%, self-described gender </w:t>
            </w:r>
            <w:r w:rsidR="007D6CDC">
              <w:t>8.5%</w:t>
            </w:r>
          </w:p>
          <w:p w14:paraId="561AD5C1" w14:textId="77777777" w:rsidR="00161CC9" w:rsidRPr="00FB783C" w:rsidRDefault="00FE4BB7" w:rsidP="00FB783C">
            <w:pPr>
              <w:pStyle w:val="Bullet1"/>
            </w:pPr>
            <w:r>
              <w:t>2025:</w:t>
            </w:r>
            <w:r w:rsidR="007D6CDC">
              <w:t xml:space="preserve"> Women 5.1%. self-described gender 10.1%</w:t>
            </w:r>
          </w:p>
          <w:p w14:paraId="1CC57541" w14:textId="77777777" w:rsidR="00D604B4" w:rsidRDefault="00D604B4" w:rsidP="00D604B4">
            <w:pPr>
              <w:pStyle w:val="Bullet1"/>
              <w:numPr>
                <w:ilvl w:val="0"/>
                <w:numId w:val="0"/>
              </w:numPr>
            </w:pPr>
          </w:p>
          <w:p w14:paraId="165C15F2" w14:textId="77777777" w:rsidR="00D604B4" w:rsidRDefault="00D604B4" w:rsidP="00D604B4">
            <w:pPr>
              <w:pStyle w:val="Bullet1"/>
              <w:numPr>
                <w:ilvl w:val="0"/>
                <w:numId w:val="0"/>
              </w:numPr>
              <w:rPr>
                <w:rStyle w:val="Strong"/>
                <w:rFonts w:eastAsiaTheme="minorHAnsi"/>
                <w:b w:val="0"/>
              </w:rPr>
            </w:pPr>
          </w:p>
          <w:p w14:paraId="74B92D5E" w14:textId="77777777" w:rsidR="002C7CD5" w:rsidRDefault="002C7CD5" w:rsidP="00D604B4">
            <w:pPr>
              <w:pStyle w:val="Bullet1"/>
              <w:numPr>
                <w:ilvl w:val="0"/>
                <w:numId w:val="0"/>
              </w:numPr>
              <w:rPr>
                <w:rStyle w:val="Strong"/>
                <w:rFonts w:eastAsiaTheme="minorHAnsi"/>
                <w:b w:val="0"/>
              </w:rPr>
            </w:pPr>
          </w:p>
          <w:p w14:paraId="292D7AAE" w14:textId="77777777" w:rsidR="00615466" w:rsidRDefault="00615466" w:rsidP="00D604B4">
            <w:pPr>
              <w:pStyle w:val="Bullet1"/>
              <w:numPr>
                <w:ilvl w:val="0"/>
                <w:numId w:val="0"/>
              </w:numPr>
              <w:rPr>
                <w:rStyle w:val="Strong"/>
                <w:rFonts w:eastAsiaTheme="minorHAnsi"/>
                <w:b w:val="0"/>
              </w:rPr>
            </w:pPr>
          </w:p>
          <w:p w14:paraId="2C335264" w14:textId="77777777" w:rsidR="00615466" w:rsidRDefault="00615466" w:rsidP="00D604B4">
            <w:pPr>
              <w:pStyle w:val="Bullet1"/>
              <w:numPr>
                <w:ilvl w:val="0"/>
                <w:numId w:val="0"/>
              </w:numPr>
              <w:rPr>
                <w:rStyle w:val="Strong"/>
                <w:rFonts w:eastAsiaTheme="minorHAnsi"/>
                <w:b w:val="0"/>
              </w:rPr>
            </w:pPr>
          </w:p>
          <w:p w14:paraId="733AB285" w14:textId="1C724B78" w:rsidR="002C7CD5" w:rsidRPr="00D71B04" w:rsidRDefault="002C7CD5" w:rsidP="00D604B4">
            <w:pPr>
              <w:pStyle w:val="Bullet1"/>
              <w:numPr>
                <w:ilvl w:val="0"/>
                <w:numId w:val="0"/>
              </w:numPr>
              <w:rPr>
                <w:rStyle w:val="Strong"/>
                <w:rFonts w:eastAsiaTheme="minorHAnsi"/>
                <w:b w:val="0"/>
              </w:rPr>
            </w:pPr>
          </w:p>
        </w:tc>
        <w:tc>
          <w:tcPr>
            <w:tcW w:w="2693" w:type="dxa"/>
          </w:tcPr>
          <w:p w14:paraId="3378362B" w14:textId="77777777" w:rsidR="00936DEC" w:rsidRDefault="00936DEC" w:rsidP="008D4EFF">
            <w:pPr>
              <w:pStyle w:val="Body"/>
            </w:pPr>
          </w:p>
          <w:p w14:paraId="30DA03EF" w14:textId="77777777" w:rsidR="00936DEC" w:rsidRDefault="00936DEC" w:rsidP="008D4EFF">
            <w:pPr>
              <w:pStyle w:val="Body"/>
            </w:pPr>
          </w:p>
          <w:p w14:paraId="5C7978EF" w14:textId="77777777" w:rsidR="00936DEC" w:rsidRDefault="00936DEC" w:rsidP="008D4EFF">
            <w:pPr>
              <w:pStyle w:val="Body"/>
            </w:pPr>
          </w:p>
          <w:p w14:paraId="52DF259D" w14:textId="039FF27F" w:rsidR="00161CC9" w:rsidRPr="003137B3" w:rsidRDefault="00936DEC" w:rsidP="008D4EFF">
            <w:pPr>
              <w:pStyle w:val="Body"/>
              <w:rPr>
                <w:i/>
                <w:iCs/>
              </w:rPr>
            </w:pPr>
            <w:r w:rsidRPr="003137B3">
              <w:rPr>
                <w:i/>
                <w:iCs/>
              </w:rPr>
              <w:t xml:space="preserve">Mean total </w:t>
            </w:r>
            <w:r w:rsidR="0095570E">
              <w:rPr>
                <w:i/>
                <w:iCs/>
              </w:rPr>
              <w:t>remuneration</w:t>
            </w:r>
            <w:r w:rsidRPr="003137B3">
              <w:rPr>
                <w:i/>
                <w:iCs/>
              </w:rPr>
              <w:t xml:space="preserve"> </w:t>
            </w:r>
            <w:r w:rsidR="000D2545" w:rsidRPr="003137B3">
              <w:rPr>
                <w:i/>
                <w:iCs/>
              </w:rPr>
              <w:t>gender</w:t>
            </w:r>
            <w:r w:rsidRPr="003137B3">
              <w:rPr>
                <w:i/>
                <w:iCs/>
              </w:rPr>
              <w:t xml:space="preserve"> pay gap </w:t>
            </w:r>
            <w:r w:rsidR="000D2545" w:rsidRPr="003137B3">
              <w:rPr>
                <w:i/>
                <w:iCs/>
              </w:rPr>
              <w:t xml:space="preserve">for women in part-time </w:t>
            </w:r>
            <w:r w:rsidR="0088239B" w:rsidRPr="003137B3">
              <w:rPr>
                <w:i/>
                <w:iCs/>
              </w:rPr>
              <w:t xml:space="preserve">ongoing </w:t>
            </w:r>
            <w:r w:rsidR="00E83148" w:rsidRPr="003137B3">
              <w:rPr>
                <w:i/>
                <w:iCs/>
              </w:rPr>
              <w:t xml:space="preserve">contracts. </w:t>
            </w:r>
          </w:p>
          <w:p w14:paraId="3B37F2B1" w14:textId="20E27137" w:rsidR="000D2545" w:rsidRDefault="000D2545" w:rsidP="00FB783C">
            <w:pPr>
              <w:pStyle w:val="Bullet1"/>
            </w:pPr>
            <w:r>
              <w:t>2023:</w:t>
            </w:r>
            <w:r w:rsidR="00C47A07">
              <w:t xml:space="preserve"> Women 22.1%</w:t>
            </w:r>
          </w:p>
          <w:p w14:paraId="2DDF9719" w14:textId="166E0089" w:rsidR="000D2545" w:rsidRPr="008D4EFF" w:rsidRDefault="000D2545" w:rsidP="00FB783C">
            <w:pPr>
              <w:pStyle w:val="Bullet1"/>
            </w:pPr>
            <w:r>
              <w:t xml:space="preserve">2025: Women </w:t>
            </w:r>
            <w:r w:rsidR="00653269">
              <w:t>13.5%</w:t>
            </w:r>
          </w:p>
        </w:tc>
        <w:sdt>
          <w:sdtPr>
            <w:rPr>
              <w:bCs/>
            </w:rPr>
            <w:alias w:val="Was progress made?"/>
            <w:tag w:val="Was progress made?"/>
            <w:id w:val="-367150118"/>
            <w:placeholder>
              <w:docPart w:val="F804D6B2AF984BA780516035F585D2C6"/>
            </w:placeholder>
            <w:dropDownList>
              <w:listItem w:value="Choose an item."/>
              <w:listItem w:displayText="Yes" w:value="Yes"/>
              <w:listItem w:displayText="No" w:value="No"/>
            </w:dropDownList>
          </w:sdtPr>
          <w:sdtEndPr/>
          <w:sdtContent>
            <w:tc>
              <w:tcPr>
                <w:tcW w:w="1843" w:type="dxa"/>
              </w:tcPr>
              <w:p w14:paraId="75B45A71" w14:textId="399AAFDB" w:rsidR="00161CC9" w:rsidRPr="002C7CD5" w:rsidRDefault="00F36AE4" w:rsidP="008D4EFF">
                <w:pPr>
                  <w:pStyle w:val="Body"/>
                  <w:rPr>
                    <w:bCs/>
                  </w:rPr>
                </w:pPr>
                <w:r w:rsidRPr="002C7CD5">
                  <w:rPr>
                    <w:bCs/>
                  </w:rPr>
                  <w:t>Yes</w:t>
                </w:r>
              </w:p>
            </w:tc>
          </w:sdtContent>
        </w:sdt>
        <w:tc>
          <w:tcPr>
            <w:tcW w:w="10064" w:type="dxa"/>
          </w:tcPr>
          <w:p w14:paraId="197007A2" w14:textId="194C210B" w:rsidR="00B67740" w:rsidRDefault="00E26AA9" w:rsidP="00F25AC1">
            <w:pPr>
              <w:pStyle w:val="Body"/>
            </w:pPr>
            <w:r>
              <w:t>Overall,</w:t>
            </w:r>
            <w:r w:rsidR="00B67740">
              <w:t xml:space="preserve"> there has been progress towards equal pay, with a decrease in pay gap for women and people </w:t>
            </w:r>
            <w:r w:rsidR="00724D93">
              <w:t xml:space="preserve">of </w:t>
            </w:r>
            <w:r w:rsidR="00B67740">
              <w:t>sel</w:t>
            </w:r>
            <w:r w:rsidR="003878EE">
              <w:t>f-described genders</w:t>
            </w:r>
            <w:r w:rsidR="00D21135">
              <w:t xml:space="preserve"> across critical performance measures and most supplementary measures. </w:t>
            </w:r>
          </w:p>
          <w:p w14:paraId="1F69EBE4" w14:textId="25BDDFF4" w:rsidR="00E83148" w:rsidRDefault="00EB0474" w:rsidP="007D6CDC">
            <w:pPr>
              <w:pStyle w:val="Body"/>
            </w:pPr>
            <w:r w:rsidRPr="00EB0474">
              <w:t>In the 2021 workplace audit</w:t>
            </w:r>
            <w:r w:rsidR="00AF69C7">
              <w:t>,</w:t>
            </w:r>
            <w:r w:rsidRPr="00EB0474">
              <w:t xml:space="preserve"> the areas of most concern regarding equal </w:t>
            </w:r>
            <w:r w:rsidR="0095570E">
              <w:t>remuneration</w:t>
            </w:r>
            <w:r w:rsidRPr="00EB0474">
              <w:t xml:space="preserve"> were the pay gap for women on part-time ongoing contacts and for people of self-described gender who had a consistently higher pay gap than women at each employee basis and level.</w:t>
            </w:r>
          </w:p>
          <w:p w14:paraId="4134A66F" w14:textId="7F723CCA" w:rsidR="00FB135E" w:rsidRDefault="00777A18" w:rsidP="00383CE8">
            <w:pPr>
              <w:pStyle w:val="Body"/>
              <w:numPr>
                <w:ilvl w:val="0"/>
                <w:numId w:val="10"/>
              </w:numPr>
            </w:pPr>
            <w:r>
              <w:t xml:space="preserve">The 2025 </w:t>
            </w:r>
            <w:r w:rsidR="00F7037A">
              <w:t xml:space="preserve">workplace audit indicates the mean total </w:t>
            </w:r>
            <w:r w:rsidR="0095570E">
              <w:t>remuneration</w:t>
            </w:r>
            <w:r w:rsidR="00F7037A">
              <w:t xml:space="preserve"> pay gap for women on part-time ongoing contracts</w:t>
            </w:r>
            <w:r w:rsidR="00C966A9">
              <w:t xml:space="preserve"> </w:t>
            </w:r>
            <w:r w:rsidR="00311E8F">
              <w:t xml:space="preserve">is 13.5%, a </w:t>
            </w:r>
            <w:r w:rsidR="009B60E5">
              <w:t>12%-point</w:t>
            </w:r>
            <w:r w:rsidR="001218B3">
              <w:t xml:space="preserve"> decrease from 25.5% in 2021.</w:t>
            </w:r>
            <w:r w:rsidR="00754D01">
              <w:t xml:space="preserve"> </w:t>
            </w:r>
          </w:p>
          <w:p w14:paraId="3CE523A9" w14:textId="77777777" w:rsidR="00FB135E" w:rsidRDefault="00754D01" w:rsidP="00383CE8">
            <w:pPr>
              <w:pStyle w:val="Body"/>
              <w:numPr>
                <w:ilvl w:val="0"/>
                <w:numId w:val="10"/>
              </w:numPr>
            </w:pPr>
            <w:r>
              <w:t xml:space="preserve">For people of </w:t>
            </w:r>
            <w:r w:rsidR="00E26AA9">
              <w:t>self-described</w:t>
            </w:r>
            <w:r>
              <w:t xml:space="preserve"> genders there has been a decrease in </w:t>
            </w:r>
            <w:r w:rsidR="00FD6B07">
              <w:t xml:space="preserve">mean </w:t>
            </w:r>
            <w:r>
              <w:t>pay gap</w:t>
            </w:r>
            <w:r w:rsidR="00FD6B07">
              <w:t xml:space="preserve"> (base and total remuneration)</w:t>
            </w:r>
            <w:r w:rsidR="00C66E58">
              <w:t>, however a small increase in median pay gap (base and total remuneration</w:t>
            </w:r>
            <w:r w:rsidR="00292F0B">
              <w:t xml:space="preserve">). </w:t>
            </w:r>
          </w:p>
          <w:p w14:paraId="22FEA261" w14:textId="509FEF6B" w:rsidR="007D6CDC" w:rsidRPr="008D4EFF" w:rsidRDefault="00292F0B" w:rsidP="00FB135E">
            <w:pPr>
              <w:pStyle w:val="Body"/>
            </w:pPr>
            <w:r>
              <w:t>Ongoing</w:t>
            </w:r>
            <w:r w:rsidR="00CF2A1F" w:rsidRPr="00EB0474">
              <w:t xml:space="preserve"> and increased efforts are required to achieve pay parity.</w:t>
            </w:r>
            <w:r>
              <w:t xml:space="preserve"> Further targeted pay gap actions will be outline</w:t>
            </w:r>
            <w:r w:rsidR="00192342">
              <w:t>d</w:t>
            </w:r>
            <w:r>
              <w:t xml:space="preserve"> in the Gender Equality Action Plan. </w:t>
            </w:r>
          </w:p>
        </w:tc>
      </w:tr>
      <w:tr w:rsidR="008D4EFF" w:rsidRPr="008D4EFF" w14:paraId="2DB85CD0" w14:textId="77777777" w:rsidTr="00F753B1">
        <w:trPr>
          <w:trHeight w:val="269"/>
        </w:trPr>
        <w:tc>
          <w:tcPr>
            <w:tcW w:w="1129" w:type="dxa"/>
          </w:tcPr>
          <w:p w14:paraId="71F74143" w14:textId="14CD5E00" w:rsidR="00161CC9" w:rsidRPr="008D4EFF" w:rsidRDefault="00161CC9" w:rsidP="008D4EFF">
            <w:pPr>
              <w:pStyle w:val="Body"/>
            </w:pPr>
            <w:r w:rsidRPr="008D4EFF">
              <w:lastRenderedPageBreak/>
              <w:t>4</w:t>
            </w:r>
          </w:p>
        </w:tc>
        <w:tc>
          <w:tcPr>
            <w:tcW w:w="5529" w:type="dxa"/>
          </w:tcPr>
          <w:p w14:paraId="2C10A4DC" w14:textId="5824B80B" w:rsidR="00222AAA" w:rsidRPr="007B4732" w:rsidRDefault="00222AAA" w:rsidP="00D71B04">
            <w:pPr>
              <w:pStyle w:val="Body"/>
              <w:rPr>
                <w:rStyle w:val="Strong"/>
                <w:rFonts w:eastAsiaTheme="majorEastAsia"/>
                <w:sz w:val="22"/>
                <w:szCs w:val="22"/>
                <w:u w:val="single"/>
              </w:rPr>
            </w:pPr>
            <w:r w:rsidRPr="007B4732">
              <w:rPr>
                <w:rStyle w:val="Strong"/>
                <w:rFonts w:eastAsiaTheme="majorEastAsia"/>
                <w:sz w:val="22"/>
                <w:szCs w:val="22"/>
                <w:u w:val="single"/>
              </w:rPr>
              <w:t xml:space="preserve">Sexual </w:t>
            </w:r>
            <w:r w:rsidR="0095570E">
              <w:rPr>
                <w:rStyle w:val="Strong"/>
                <w:rFonts w:eastAsiaTheme="majorEastAsia"/>
                <w:sz w:val="22"/>
                <w:szCs w:val="22"/>
                <w:u w:val="single"/>
              </w:rPr>
              <w:t>harassment</w:t>
            </w:r>
            <w:r w:rsidRPr="007B4732">
              <w:rPr>
                <w:rStyle w:val="Strong"/>
                <w:rFonts w:eastAsiaTheme="majorEastAsia"/>
                <w:sz w:val="22"/>
                <w:szCs w:val="22"/>
                <w:u w:val="single"/>
              </w:rPr>
              <w:t xml:space="preserve"> in the workplace </w:t>
            </w:r>
          </w:p>
          <w:p w14:paraId="29CF8569" w14:textId="1C808222" w:rsidR="00866526" w:rsidRPr="002C7CD5" w:rsidRDefault="001268A4" w:rsidP="00D71B04">
            <w:pPr>
              <w:pStyle w:val="Body"/>
              <w:rPr>
                <w:sz w:val="28"/>
                <w:szCs w:val="28"/>
              </w:rPr>
            </w:pPr>
            <w:r w:rsidRPr="002C7CD5">
              <w:rPr>
                <w:rStyle w:val="Strong"/>
                <w:rFonts w:eastAsiaTheme="majorEastAsia"/>
                <w:sz w:val="22"/>
                <w:szCs w:val="22"/>
              </w:rPr>
              <w:t>Critical</w:t>
            </w:r>
            <w:r w:rsidR="00866526" w:rsidRPr="002C7CD5">
              <w:rPr>
                <w:sz w:val="28"/>
                <w:szCs w:val="28"/>
              </w:rPr>
              <w:t xml:space="preserve"> </w:t>
            </w:r>
            <w:r w:rsidR="00536B56" w:rsidRPr="002C7CD5">
              <w:rPr>
                <w:rStyle w:val="Strong"/>
                <w:rFonts w:eastAsiaTheme="minorHAnsi"/>
                <w:bCs w:val="0"/>
                <w:sz w:val="22"/>
                <w:szCs w:val="22"/>
              </w:rPr>
              <w:t>performance</w:t>
            </w:r>
            <w:r w:rsidR="00536B56" w:rsidRPr="002C7CD5">
              <w:rPr>
                <w:rStyle w:val="Strong"/>
                <w:rFonts w:eastAsiaTheme="minorHAnsi"/>
                <w:b w:val="0"/>
                <w:sz w:val="22"/>
                <w:szCs w:val="22"/>
              </w:rPr>
              <w:t xml:space="preserve"> </w:t>
            </w:r>
            <w:r w:rsidR="00866526" w:rsidRPr="002C7CD5">
              <w:rPr>
                <w:rStyle w:val="Strong"/>
                <w:rFonts w:eastAsiaTheme="majorEastAsia"/>
                <w:sz w:val="22"/>
                <w:szCs w:val="22"/>
              </w:rPr>
              <w:t>measures</w:t>
            </w:r>
          </w:p>
          <w:p w14:paraId="2B7FF815" w14:textId="06417217" w:rsidR="00FE4BB7" w:rsidRDefault="00866526" w:rsidP="00FE4BB7">
            <w:pPr>
              <w:pStyle w:val="Body"/>
            </w:pPr>
            <w:r>
              <w:t xml:space="preserve">Anonymous </w:t>
            </w:r>
            <w:r w:rsidRPr="00EA76E1">
              <w:t>experience</w:t>
            </w:r>
            <w:r>
              <w:t xml:space="preserve"> rate of sexual harassment</w:t>
            </w:r>
            <w:r w:rsidR="00FE4BB7">
              <w:t>:</w:t>
            </w:r>
          </w:p>
          <w:p w14:paraId="675CF7FF" w14:textId="6397B964" w:rsidR="00FE4BB7" w:rsidRDefault="00FE4BB7" w:rsidP="00FE4BB7">
            <w:pPr>
              <w:pStyle w:val="Bullet1"/>
            </w:pPr>
            <w:r>
              <w:t>2023:</w:t>
            </w:r>
            <w:r w:rsidR="00D73496">
              <w:t xml:space="preserve"> Women</w:t>
            </w:r>
            <w:r w:rsidR="00083967">
              <w:t xml:space="preserve"> 11.4%, men 7.6% and self-described genders 37.9%</w:t>
            </w:r>
          </w:p>
          <w:p w14:paraId="449D2C63" w14:textId="53BF9980" w:rsidR="00866526" w:rsidRDefault="00FE4BB7" w:rsidP="00866526">
            <w:pPr>
              <w:pStyle w:val="Bullet1"/>
            </w:pPr>
            <w:r>
              <w:t>2025:</w:t>
            </w:r>
            <w:r w:rsidR="003966E5">
              <w:t xml:space="preserve"> Women 8.4%, men 3.7% and self-described genders 16.7%</w:t>
            </w:r>
          </w:p>
          <w:p w14:paraId="10FD1B98" w14:textId="439D8ACD" w:rsidR="00FE4BB7" w:rsidRDefault="00866526" w:rsidP="0078771C">
            <w:pPr>
              <w:pStyle w:val="Body"/>
              <w:spacing w:before="240"/>
            </w:pPr>
            <w:r w:rsidRPr="00A856C6">
              <w:t>Number of formal reports of sexual harassment</w:t>
            </w:r>
            <w:r w:rsidR="00FE4BB7">
              <w:t>:</w:t>
            </w:r>
          </w:p>
          <w:p w14:paraId="59184BCB" w14:textId="0AA1EB4C" w:rsidR="00FE4BB7" w:rsidRDefault="00FE4BB7" w:rsidP="00FE4BB7">
            <w:pPr>
              <w:pStyle w:val="Bullet1"/>
            </w:pPr>
            <w:r>
              <w:t>2023:</w:t>
            </w:r>
            <w:r w:rsidR="00AE6526">
              <w:t xml:space="preserve"> </w:t>
            </w:r>
            <w:r w:rsidR="000C06B7">
              <w:t>From w</w:t>
            </w:r>
            <w:r w:rsidR="00AE6526">
              <w:t xml:space="preserve">omen 6, men unavailable, </w:t>
            </w:r>
            <w:r w:rsidR="000C06B7">
              <w:t xml:space="preserve">self-described genders 2, </w:t>
            </w:r>
            <w:r w:rsidR="00AB39FC">
              <w:t>mixed gender groups or prefer not to say 2</w:t>
            </w:r>
          </w:p>
          <w:p w14:paraId="6A6FC51C" w14:textId="4974B557" w:rsidR="00866526" w:rsidRDefault="00FE4BB7" w:rsidP="00D71B04">
            <w:pPr>
              <w:pStyle w:val="Bullet1"/>
            </w:pPr>
            <w:r>
              <w:t>2025:</w:t>
            </w:r>
            <w:r w:rsidR="00AB39FC">
              <w:t xml:space="preserve"> From women 5, men 2, self-described genders unavailable, mixed groups or prefer not to say 4</w:t>
            </w:r>
          </w:p>
          <w:p w14:paraId="5CE9A780" w14:textId="2A4A04F8" w:rsidR="00866526" w:rsidRPr="0078771C" w:rsidRDefault="00866526" w:rsidP="0078771C">
            <w:pPr>
              <w:pStyle w:val="Body"/>
              <w:spacing w:before="240"/>
              <w:rPr>
                <w:sz w:val="28"/>
                <w:szCs w:val="28"/>
              </w:rPr>
            </w:pPr>
            <w:r w:rsidRPr="0078771C">
              <w:rPr>
                <w:rStyle w:val="Strong"/>
                <w:rFonts w:eastAsiaTheme="majorEastAsia"/>
                <w:sz w:val="22"/>
                <w:szCs w:val="22"/>
              </w:rPr>
              <w:t>Supplementary</w:t>
            </w:r>
            <w:r w:rsidRPr="0078771C">
              <w:rPr>
                <w:sz w:val="28"/>
                <w:szCs w:val="28"/>
              </w:rPr>
              <w:t xml:space="preserve"> </w:t>
            </w:r>
            <w:r w:rsidRPr="0078771C">
              <w:rPr>
                <w:rStyle w:val="Strong"/>
                <w:rFonts w:eastAsiaTheme="majorEastAsia"/>
                <w:sz w:val="22"/>
                <w:szCs w:val="22"/>
              </w:rPr>
              <w:t>measures</w:t>
            </w:r>
          </w:p>
          <w:p w14:paraId="716890F9" w14:textId="193E8CCA" w:rsidR="00FE4BB7" w:rsidRDefault="00866526" w:rsidP="00FE4BB7">
            <w:pPr>
              <w:pStyle w:val="Body"/>
            </w:pPr>
            <w:r w:rsidRPr="00E30058">
              <w:t>Participants who said they reported sexual harassment</w:t>
            </w:r>
            <w:r w:rsidR="00FE4BB7">
              <w:t>:</w:t>
            </w:r>
          </w:p>
          <w:p w14:paraId="538E8B3B" w14:textId="49784C81" w:rsidR="00FE4BB7" w:rsidRDefault="00FE4BB7" w:rsidP="00FE4BB7">
            <w:pPr>
              <w:pStyle w:val="Bullet1"/>
            </w:pPr>
            <w:r>
              <w:t>2023:</w:t>
            </w:r>
            <w:r w:rsidR="00004EB4">
              <w:t xml:space="preserve"> Women</w:t>
            </w:r>
            <w:r w:rsidR="007B0888">
              <w:t xml:space="preserve"> 2.2%, men 4.2%, self-described genders 9.1%</w:t>
            </w:r>
          </w:p>
          <w:p w14:paraId="172723CC" w14:textId="37FA737A" w:rsidR="00866526" w:rsidRDefault="00FE4BB7" w:rsidP="00866526">
            <w:pPr>
              <w:pStyle w:val="Bullet1"/>
            </w:pPr>
            <w:r>
              <w:t>2025:</w:t>
            </w:r>
            <w:r w:rsidR="007B0888">
              <w:t xml:space="preserve"> Women 1.9%, men</w:t>
            </w:r>
            <w:r w:rsidR="00D4540C">
              <w:t xml:space="preserve"> 10%</w:t>
            </w:r>
            <w:r w:rsidR="00F86E0A">
              <w:t>, self-described genders 0%</w:t>
            </w:r>
          </w:p>
          <w:p w14:paraId="06A918D5" w14:textId="382F6397" w:rsidR="00FE4BB7" w:rsidRDefault="00866526" w:rsidP="0078771C">
            <w:pPr>
              <w:pStyle w:val="Body"/>
              <w:spacing w:before="240"/>
            </w:pPr>
            <w:r w:rsidRPr="00802581">
              <w:t>Reasons for not making a formal sexual harassment complaint</w:t>
            </w:r>
            <w:r w:rsidR="00FE4BB7">
              <w:t>:</w:t>
            </w:r>
          </w:p>
          <w:p w14:paraId="1192DA10" w14:textId="2585F7B3" w:rsidR="00866526" w:rsidRDefault="00A4652F" w:rsidP="00866526">
            <w:pPr>
              <w:pStyle w:val="Body"/>
            </w:pPr>
            <w:r>
              <w:t>Acr</w:t>
            </w:r>
            <w:r w:rsidR="00FF1217">
              <w:t>oss women, men and people of self-described genders the main reasons fo</w:t>
            </w:r>
            <w:r w:rsidR="00F06257">
              <w:t>r not making a formal complaint in both 2023 and 2025 were</w:t>
            </w:r>
            <w:r w:rsidR="00B55958">
              <w:t xml:space="preserve"> concerns related to </w:t>
            </w:r>
            <w:r w:rsidR="00746442">
              <w:t>negative</w:t>
            </w:r>
            <w:r w:rsidR="00B55958">
              <w:t xml:space="preserve"> </w:t>
            </w:r>
            <w:r w:rsidR="00746442">
              <w:t>consequences</w:t>
            </w:r>
            <w:r w:rsidR="00B55958">
              <w:t xml:space="preserve"> for their reputation and career</w:t>
            </w:r>
            <w:r w:rsidR="00746442">
              <w:t xml:space="preserve">. </w:t>
            </w:r>
            <w:r w:rsidR="003E3F3A">
              <w:t xml:space="preserve">Not thinking a complaint would make a difference was also high. </w:t>
            </w:r>
          </w:p>
          <w:p w14:paraId="106288B3" w14:textId="65158212" w:rsidR="00FE4BB7" w:rsidRDefault="00866526" w:rsidP="00FE4BB7">
            <w:pPr>
              <w:pStyle w:val="Body"/>
            </w:pPr>
            <w:r w:rsidRPr="001E40F5">
              <w:t>Satisfaction with handling of workplace sexual harassment complaint</w:t>
            </w:r>
            <w:r w:rsidR="00FE4BB7">
              <w:t>:</w:t>
            </w:r>
          </w:p>
          <w:p w14:paraId="2F22F819" w14:textId="2C138528" w:rsidR="00FE4BB7" w:rsidRDefault="00FE4BB7" w:rsidP="00FE4BB7">
            <w:pPr>
              <w:pStyle w:val="Bullet1"/>
            </w:pPr>
            <w:r>
              <w:t>2023:</w:t>
            </w:r>
            <w:r w:rsidR="00514C88">
              <w:t xml:space="preserve"> </w:t>
            </w:r>
            <w:r w:rsidR="00A05B60">
              <w:t>Women 20%, men 0%, self-described genders 0%</w:t>
            </w:r>
          </w:p>
          <w:p w14:paraId="16179868" w14:textId="04BDC4E7" w:rsidR="00866526" w:rsidRDefault="00FE4BB7" w:rsidP="00866526">
            <w:pPr>
              <w:pStyle w:val="Bullet1"/>
            </w:pPr>
            <w:r>
              <w:t>2025:</w:t>
            </w:r>
            <w:r w:rsidR="00A05B60">
              <w:t xml:space="preserve"> </w:t>
            </w:r>
            <w:r w:rsidR="0012096C">
              <w:t>Women</w:t>
            </w:r>
            <w:r w:rsidR="00E77707">
              <w:t xml:space="preserve"> </w:t>
            </w:r>
            <w:r w:rsidR="00C325C3">
              <w:t>4.3</w:t>
            </w:r>
            <w:r w:rsidR="00E77707">
              <w:t>%, men 28.6%, self-described genders 0%</w:t>
            </w:r>
          </w:p>
          <w:p w14:paraId="1E4BECA0" w14:textId="7CAAD53A" w:rsidR="00FE4BB7" w:rsidRDefault="00866526" w:rsidP="00FA1A24">
            <w:pPr>
              <w:pStyle w:val="Body"/>
              <w:spacing w:before="240"/>
            </w:pPr>
            <w:r w:rsidRPr="008B3C1B">
              <w:t>Satisfaction with handling of formal workplace sexual harassment complaint</w:t>
            </w:r>
            <w:r w:rsidR="00FE4BB7">
              <w:t>:</w:t>
            </w:r>
          </w:p>
          <w:p w14:paraId="61C1663A" w14:textId="6F0F7BD5" w:rsidR="00FE4BB7" w:rsidRDefault="00FE4BB7" w:rsidP="00FE4BB7">
            <w:pPr>
              <w:pStyle w:val="Bullet1"/>
            </w:pPr>
            <w:r>
              <w:t>2023:</w:t>
            </w:r>
            <w:r w:rsidR="00FA1A24">
              <w:t xml:space="preserve"> Data not available </w:t>
            </w:r>
          </w:p>
          <w:p w14:paraId="0A1D22F9" w14:textId="6097D4DE" w:rsidR="00DA32FE" w:rsidRDefault="00FE4BB7" w:rsidP="00876297">
            <w:pPr>
              <w:pStyle w:val="Bullet1"/>
            </w:pPr>
            <w:r>
              <w:t>2025:</w:t>
            </w:r>
            <w:r w:rsidR="00FA1A24">
              <w:t xml:space="preserve"> Data not available</w:t>
            </w:r>
          </w:p>
          <w:p w14:paraId="358FAAC4" w14:textId="77A3C2B4" w:rsidR="00DA32FE" w:rsidRPr="008D4EFF" w:rsidRDefault="00DA32FE" w:rsidP="00DA32FE">
            <w:pPr>
              <w:pStyle w:val="Bullet1"/>
              <w:numPr>
                <w:ilvl w:val="0"/>
                <w:numId w:val="0"/>
              </w:numPr>
              <w:ind w:left="284" w:hanging="284"/>
            </w:pPr>
          </w:p>
        </w:tc>
        <w:tc>
          <w:tcPr>
            <w:tcW w:w="2693" w:type="dxa"/>
          </w:tcPr>
          <w:p w14:paraId="6396EBC1" w14:textId="77777777" w:rsidR="00161CC9" w:rsidRPr="008D4EFF" w:rsidRDefault="00161CC9" w:rsidP="008D4EFF">
            <w:pPr>
              <w:pStyle w:val="Body"/>
            </w:pPr>
          </w:p>
        </w:tc>
        <w:sdt>
          <w:sdtPr>
            <w:alias w:val="Was progress made?"/>
            <w:tag w:val="Was progress made?"/>
            <w:id w:val="-362132717"/>
            <w:placeholder>
              <w:docPart w:val="D9037647723D4D038BC147CEF2D5FD6B"/>
            </w:placeholder>
            <w:dropDownList>
              <w:listItem w:value="Choose an item."/>
              <w:listItem w:displayText="Yes" w:value="Yes"/>
              <w:listItem w:displayText="No" w:value="No"/>
            </w:dropDownList>
          </w:sdtPr>
          <w:sdtEndPr/>
          <w:sdtContent>
            <w:tc>
              <w:tcPr>
                <w:tcW w:w="1843" w:type="dxa"/>
              </w:tcPr>
              <w:p w14:paraId="2FDF410D" w14:textId="15179F9D" w:rsidR="00161CC9" w:rsidRPr="008D4EFF" w:rsidRDefault="00B74FBB" w:rsidP="008D4EFF">
                <w:pPr>
                  <w:pStyle w:val="Body"/>
                </w:pPr>
                <w:r>
                  <w:t>Yes</w:t>
                </w:r>
              </w:p>
            </w:tc>
          </w:sdtContent>
        </w:sdt>
        <w:tc>
          <w:tcPr>
            <w:tcW w:w="10064" w:type="dxa"/>
          </w:tcPr>
          <w:p w14:paraId="58E554ED" w14:textId="4908592D" w:rsidR="00607840" w:rsidRDefault="00C7052D" w:rsidP="00DE0F0D">
            <w:pPr>
              <w:pStyle w:val="Body"/>
            </w:pPr>
            <w:r>
              <w:t xml:space="preserve">In evaluating sexual misconduct in the workplace </w:t>
            </w:r>
            <w:r w:rsidR="004A7F44">
              <w:t xml:space="preserve">using the Commission’s </w:t>
            </w:r>
            <w:r w:rsidR="00DE7A5F">
              <w:t>critical</w:t>
            </w:r>
            <w:r w:rsidR="004A7F44">
              <w:t xml:space="preserve"> performance measures, the</w:t>
            </w:r>
            <w:r w:rsidR="00DE7A5F">
              <w:t xml:space="preserve"> University </w:t>
            </w:r>
            <w:r w:rsidR="00607840">
              <w:t xml:space="preserve">aims to reduce the </w:t>
            </w:r>
            <w:r w:rsidR="00FE05BF">
              <w:t>an</w:t>
            </w:r>
            <w:r w:rsidR="00B43693">
              <w:t xml:space="preserve">onymous experience rate of sexual </w:t>
            </w:r>
            <w:r w:rsidR="0095570E">
              <w:t>harassment</w:t>
            </w:r>
            <w:r w:rsidR="00DE0F0D">
              <w:t xml:space="preserve"> but</w:t>
            </w:r>
            <w:r w:rsidR="00B43693">
              <w:t xml:space="preserve"> increase the number of formal complaints.</w:t>
            </w:r>
            <w:r w:rsidR="0063398E">
              <w:t xml:space="preserve"> As our data sugge</w:t>
            </w:r>
            <w:r w:rsidR="00DE0F0D">
              <w:t>sts formal complaints numbers reflect under</w:t>
            </w:r>
            <w:r w:rsidR="008B237A">
              <w:t>-</w:t>
            </w:r>
            <w:r w:rsidR="00DE0F0D">
              <w:t xml:space="preserve">reporting rather than number of incidents. </w:t>
            </w:r>
          </w:p>
          <w:p w14:paraId="373F37C9" w14:textId="4F271E9F" w:rsidR="00E14E61" w:rsidRDefault="00E14E61" w:rsidP="002C7CD5">
            <w:pPr>
              <w:pStyle w:val="Body"/>
              <w:spacing w:after="0"/>
            </w:pPr>
            <w:r>
              <w:t>Between 2023 and 2025, the proportion of respondents indicating that they experienced sexual harassment was as follows</w:t>
            </w:r>
            <w:r w:rsidR="00233CC2">
              <w:t>,</w:t>
            </w:r>
            <w:r w:rsidR="0095570E">
              <w:t xml:space="preserve"> noting a relatively small sample size capture</w:t>
            </w:r>
            <w:r w:rsidR="004E7DEA">
              <w:t>d</w:t>
            </w:r>
            <w:r w:rsidR="0095570E">
              <w:t xml:space="preserve"> through this survey</w:t>
            </w:r>
            <w:r>
              <w:t>:</w:t>
            </w:r>
          </w:p>
          <w:p w14:paraId="0F4BF0B7" w14:textId="599CEC06" w:rsidR="00E14E61" w:rsidRDefault="00E14E61" w:rsidP="00383CE8">
            <w:pPr>
              <w:pStyle w:val="Body"/>
              <w:numPr>
                <w:ilvl w:val="0"/>
                <w:numId w:val="10"/>
              </w:numPr>
              <w:spacing w:after="0"/>
            </w:pPr>
            <w:r>
              <w:t>for women, decreased from 11.4% to 8.4%</w:t>
            </w:r>
          </w:p>
          <w:p w14:paraId="6F5E5606" w14:textId="74179138" w:rsidR="00E14E61" w:rsidRDefault="00E14E61" w:rsidP="00383CE8">
            <w:pPr>
              <w:pStyle w:val="Body"/>
              <w:numPr>
                <w:ilvl w:val="0"/>
                <w:numId w:val="10"/>
              </w:numPr>
              <w:spacing w:after="0"/>
            </w:pPr>
            <w:r>
              <w:t>for men, decreased from 7.6% to 3.7%</w:t>
            </w:r>
          </w:p>
          <w:p w14:paraId="32C86505" w14:textId="472B18E4" w:rsidR="00E14E61" w:rsidRDefault="00E14E61" w:rsidP="00383CE8">
            <w:pPr>
              <w:pStyle w:val="Body"/>
              <w:numPr>
                <w:ilvl w:val="0"/>
                <w:numId w:val="10"/>
              </w:numPr>
            </w:pPr>
            <w:r>
              <w:t>for people of self-described gender, decreased from 37.9% to 16.7%</w:t>
            </w:r>
          </w:p>
          <w:p w14:paraId="79BEE8CA" w14:textId="77777777" w:rsidR="00E14E61" w:rsidRDefault="00E14E61" w:rsidP="002C7CD5">
            <w:pPr>
              <w:pStyle w:val="Body"/>
              <w:spacing w:after="0"/>
            </w:pPr>
            <w:r>
              <w:t>Between 2023 and 2025, the number of formal reports of sexual harassment from employees or groups of employees was as follows:</w:t>
            </w:r>
          </w:p>
          <w:p w14:paraId="2BF5948E" w14:textId="53DA5DE8" w:rsidR="00E14E61" w:rsidRDefault="00E14E61" w:rsidP="00383CE8">
            <w:pPr>
              <w:pStyle w:val="Body"/>
              <w:numPr>
                <w:ilvl w:val="0"/>
                <w:numId w:val="10"/>
              </w:numPr>
              <w:spacing w:after="0"/>
            </w:pPr>
            <w:r>
              <w:t>for women, decreased from 6 to 5</w:t>
            </w:r>
          </w:p>
          <w:p w14:paraId="0750D924" w14:textId="7B516EC2" w:rsidR="00E14E61" w:rsidRDefault="00E14E61" w:rsidP="00383CE8">
            <w:pPr>
              <w:pStyle w:val="Body"/>
              <w:numPr>
                <w:ilvl w:val="0"/>
                <w:numId w:val="10"/>
              </w:numPr>
              <w:spacing w:after="0"/>
            </w:pPr>
            <w:r>
              <w:t>for men, 2 in 2025 and data was unavailable in 2023</w:t>
            </w:r>
          </w:p>
          <w:p w14:paraId="43A6ED7B" w14:textId="7E1314BD" w:rsidR="00E14E61" w:rsidRDefault="00E14E61" w:rsidP="00383CE8">
            <w:pPr>
              <w:pStyle w:val="Body"/>
              <w:numPr>
                <w:ilvl w:val="0"/>
                <w:numId w:val="10"/>
              </w:numPr>
              <w:spacing w:after="0"/>
            </w:pPr>
            <w:r>
              <w:t>for people of self-described gender, 2 in 2023 and data was unavailable in 2025</w:t>
            </w:r>
          </w:p>
          <w:p w14:paraId="689D8D24" w14:textId="3D0F9810" w:rsidR="00004EB4" w:rsidRDefault="00E14E61" w:rsidP="00383CE8">
            <w:pPr>
              <w:pStyle w:val="Body"/>
              <w:numPr>
                <w:ilvl w:val="0"/>
                <w:numId w:val="10"/>
              </w:numPr>
            </w:pPr>
            <w:r>
              <w:t>for other (mixed gender or prefer not to say), increased from 2 to 4</w:t>
            </w:r>
          </w:p>
          <w:p w14:paraId="3EF6D785" w14:textId="6A81E55D" w:rsidR="007E2783" w:rsidRDefault="007E2783" w:rsidP="009D0E70">
            <w:pPr>
              <w:pStyle w:val="Body"/>
              <w:spacing w:after="0"/>
            </w:pPr>
            <w:r>
              <w:t>Between 2023 and 2025, the proportion of respondents who said they reported sexual harassment was as follow</w:t>
            </w:r>
            <w:r w:rsidR="00566514">
              <w:t>s</w:t>
            </w:r>
            <w:r>
              <w:t>:</w:t>
            </w:r>
          </w:p>
          <w:p w14:paraId="1EB6CDF4" w14:textId="2BB5F05A" w:rsidR="007E2783" w:rsidRDefault="007E2783" w:rsidP="00383CE8">
            <w:pPr>
              <w:pStyle w:val="Body"/>
              <w:numPr>
                <w:ilvl w:val="0"/>
                <w:numId w:val="10"/>
              </w:numPr>
              <w:spacing w:after="0"/>
            </w:pPr>
            <w:r>
              <w:t>for women, decreased from 2.2% to 1.9%</w:t>
            </w:r>
          </w:p>
          <w:p w14:paraId="6607CBCD" w14:textId="7DD27393" w:rsidR="007E2783" w:rsidRDefault="007E2783" w:rsidP="00383CE8">
            <w:pPr>
              <w:pStyle w:val="Body"/>
              <w:numPr>
                <w:ilvl w:val="0"/>
                <w:numId w:val="10"/>
              </w:numPr>
              <w:spacing w:after="0"/>
            </w:pPr>
            <w:r>
              <w:t>for men, increased from 4.2% to 10.0%</w:t>
            </w:r>
          </w:p>
          <w:p w14:paraId="33736087" w14:textId="0DA8C82A" w:rsidR="001015B8" w:rsidRDefault="007E2783" w:rsidP="00383CE8">
            <w:pPr>
              <w:pStyle w:val="Body"/>
              <w:numPr>
                <w:ilvl w:val="0"/>
                <w:numId w:val="10"/>
              </w:numPr>
            </w:pPr>
            <w:r>
              <w:t>for people of self-described gender, decreased from 9.1% to 0.0%</w:t>
            </w:r>
          </w:p>
          <w:p w14:paraId="726A0988" w14:textId="0982E6E7" w:rsidR="00926AE4" w:rsidRDefault="00926AE4" w:rsidP="009D0E70">
            <w:pPr>
              <w:pStyle w:val="Body"/>
              <w:spacing w:after="0"/>
            </w:pPr>
            <w:r>
              <w:t>Between 2023 and 2025, the proportion of respondents or groups of respondents who made a sexual harassment complaint, satisfaction with how the complaint was handled in each gender group was as follows</w:t>
            </w:r>
            <w:r w:rsidR="00566514">
              <w:t xml:space="preserve"> – noting that the number of survey respondents who made a formal complaint was less than 5 in total</w:t>
            </w:r>
            <w:r>
              <w:t>:</w:t>
            </w:r>
          </w:p>
          <w:p w14:paraId="68FC8EA1" w14:textId="34484649" w:rsidR="00926AE4" w:rsidRDefault="00926AE4" w:rsidP="00383CE8">
            <w:pPr>
              <w:pStyle w:val="Body"/>
              <w:numPr>
                <w:ilvl w:val="0"/>
                <w:numId w:val="10"/>
              </w:numPr>
              <w:spacing w:after="0"/>
            </w:pPr>
            <w:r>
              <w:t>for women, decreased from 20.0% to 4.3%</w:t>
            </w:r>
          </w:p>
          <w:p w14:paraId="3BF8A9CE" w14:textId="53BD29D2" w:rsidR="00926AE4" w:rsidRDefault="00926AE4" w:rsidP="00383CE8">
            <w:pPr>
              <w:pStyle w:val="Body"/>
              <w:numPr>
                <w:ilvl w:val="0"/>
                <w:numId w:val="10"/>
              </w:numPr>
              <w:spacing w:after="0"/>
            </w:pPr>
            <w:r>
              <w:t>for men, increased from 0.0% to 28.6%</w:t>
            </w:r>
          </w:p>
          <w:p w14:paraId="6F3C07CB" w14:textId="77777777" w:rsidR="001015B8" w:rsidRDefault="00926AE4" w:rsidP="00383CE8">
            <w:pPr>
              <w:pStyle w:val="Body"/>
              <w:numPr>
                <w:ilvl w:val="0"/>
                <w:numId w:val="11"/>
              </w:numPr>
              <w:spacing w:after="0"/>
            </w:pPr>
            <w:r>
              <w:t>for people of self-described gender, stayed the same at 0.0%</w:t>
            </w:r>
          </w:p>
          <w:p w14:paraId="4A486F7E" w14:textId="77777777" w:rsidR="00BF0041" w:rsidRDefault="00BF0041" w:rsidP="00BF0041">
            <w:pPr>
              <w:pStyle w:val="Body"/>
              <w:spacing w:after="0"/>
            </w:pPr>
          </w:p>
          <w:p w14:paraId="22CF65D1" w14:textId="178536DF" w:rsidR="00BF0041" w:rsidRPr="008D4EFF" w:rsidRDefault="00BF0041" w:rsidP="00BF0041">
            <w:pPr>
              <w:pStyle w:val="Body"/>
              <w:spacing w:after="0"/>
            </w:pPr>
            <w:r>
              <w:t xml:space="preserve">Data related to satisfaction </w:t>
            </w:r>
            <w:r w:rsidR="00E52C72">
              <w:t xml:space="preserve">with how a complaint is handled has decreased for women but increased for men. </w:t>
            </w:r>
            <w:r w:rsidR="0095570E">
              <w:t xml:space="preserve">It is important to note that </w:t>
            </w:r>
            <w:r w:rsidR="00566514">
              <w:t xml:space="preserve">less than five survey </w:t>
            </w:r>
            <w:r w:rsidR="0095570E">
              <w:t>respondents</w:t>
            </w:r>
            <w:r w:rsidR="00566514">
              <w:t xml:space="preserve"> </w:t>
            </w:r>
            <w:proofErr w:type="gramStart"/>
            <w:r w:rsidR="00566514">
              <w:t xml:space="preserve">who </w:t>
            </w:r>
            <w:r w:rsidR="00F25E5B">
              <w:t xml:space="preserve"> had</w:t>
            </w:r>
            <w:proofErr w:type="gramEnd"/>
            <w:r w:rsidR="00F25E5B">
              <w:t xml:space="preserve"> </w:t>
            </w:r>
            <w:r w:rsidR="00566514">
              <w:t>made a formal complaint. Low numbers</w:t>
            </w:r>
            <w:r w:rsidR="0095570E">
              <w:t xml:space="preserve"> can partially explain the large fluctuation in percentages year on year</w:t>
            </w:r>
            <w:r w:rsidR="00392EC6">
              <w:t xml:space="preserve">. </w:t>
            </w:r>
            <w:r w:rsidR="003A3B2A">
              <w:t xml:space="preserve">Improving the process for complainants </w:t>
            </w:r>
            <w:r w:rsidR="00EF1305">
              <w:t xml:space="preserve">was </w:t>
            </w:r>
            <w:r w:rsidR="003A3B2A">
              <w:t>a key priority of the last GEAP and</w:t>
            </w:r>
            <w:r w:rsidR="00F71CD3">
              <w:t xml:space="preserve"> remains so as the University implements its </w:t>
            </w:r>
            <w:r w:rsidR="00A25C2A">
              <w:t xml:space="preserve">Whole of Organisation Prevention and Response to Gender Based Violence Plan. </w:t>
            </w:r>
            <w:r w:rsidR="00E52C72">
              <w:t xml:space="preserve"> </w:t>
            </w:r>
          </w:p>
        </w:tc>
      </w:tr>
      <w:tr w:rsidR="008D4EFF" w:rsidRPr="008D4EFF" w14:paraId="61B71556" w14:textId="77777777" w:rsidTr="00F753B1">
        <w:trPr>
          <w:trHeight w:val="269"/>
        </w:trPr>
        <w:tc>
          <w:tcPr>
            <w:tcW w:w="1129" w:type="dxa"/>
          </w:tcPr>
          <w:p w14:paraId="429DD09E" w14:textId="47BA7589" w:rsidR="00161CC9" w:rsidRPr="008D4EFF" w:rsidRDefault="00161CC9" w:rsidP="008D4EFF">
            <w:pPr>
              <w:pStyle w:val="Body"/>
            </w:pPr>
            <w:r w:rsidRPr="008D4EFF">
              <w:lastRenderedPageBreak/>
              <w:t>5</w:t>
            </w:r>
          </w:p>
        </w:tc>
        <w:tc>
          <w:tcPr>
            <w:tcW w:w="5529" w:type="dxa"/>
          </w:tcPr>
          <w:p w14:paraId="67AB892E" w14:textId="563766B3" w:rsidR="00F52D3A" w:rsidRPr="007B4732" w:rsidRDefault="00F52D3A" w:rsidP="00D71B04">
            <w:pPr>
              <w:pStyle w:val="Body"/>
              <w:rPr>
                <w:rStyle w:val="Strong"/>
                <w:rFonts w:eastAsiaTheme="majorEastAsia"/>
                <w:sz w:val="22"/>
                <w:szCs w:val="22"/>
                <w:u w:val="single"/>
              </w:rPr>
            </w:pPr>
            <w:r w:rsidRPr="007B4732">
              <w:rPr>
                <w:rStyle w:val="Strong"/>
                <w:rFonts w:eastAsiaTheme="majorEastAsia"/>
                <w:sz w:val="22"/>
                <w:szCs w:val="22"/>
                <w:u w:val="single"/>
              </w:rPr>
              <w:t xml:space="preserve">Recruitment and promotion practices </w:t>
            </w:r>
          </w:p>
          <w:p w14:paraId="6883C285" w14:textId="1904C94F" w:rsidR="00141C55" w:rsidRPr="007B4732" w:rsidRDefault="001268A4" w:rsidP="00D71B04">
            <w:pPr>
              <w:pStyle w:val="Body"/>
              <w:rPr>
                <w:rStyle w:val="Strong"/>
                <w:rFonts w:eastAsiaTheme="minorHAnsi"/>
                <w:sz w:val="22"/>
                <w:szCs w:val="22"/>
              </w:rPr>
            </w:pPr>
            <w:r w:rsidRPr="007B4732">
              <w:rPr>
                <w:rStyle w:val="Strong"/>
                <w:rFonts w:eastAsiaTheme="majorEastAsia"/>
                <w:sz w:val="22"/>
                <w:szCs w:val="22"/>
              </w:rPr>
              <w:t>Critical</w:t>
            </w:r>
            <w:r w:rsidR="00141C55" w:rsidRPr="007B4732">
              <w:rPr>
                <w:rStyle w:val="Strong"/>
                <w:rFonts w:eastAsiaTheme="majorEastAsia"/>
                <w:sz w:val="22"/>
                <w:szCs w:val="22"/>
              </w:rPr>
              <w:t xml:space="preserve"> </w:t>
            </w:r>
            <w:r w:rsidR="00536B56" w:rsidRPr="007B4732">
              <w:rPr>
                <w:rStyle w:val="Strong"/>
                <w:rFonts w:eastAsiaTheme="minorHAnsi"/>
                <w:bCs w:val="0"/>
                <w:sz w:val="22"/>
                <w:szCs w:val="22"/>
              </w:rPr>
              <w:t>performance</w:t>
            </w:r>
            <w:r w:rsidR="00536B56" w:rsidRPr="007B4732">
              <w:rPr>
                <w:rStyle w:val="Strong"/>
                <w:rFonts w:eastAsiaTheme="minorHAnsi"/>
                <w:b w:val="0"/>
                <w:sz w:val="22"/>
                <w:szCs w:val="22"/>
              </w:rPr>
              <w:t xml:space="preserve"> </w:t>
            </w:r>
            <w:r w:rsidR="00141C55" w:rsidRPr="007B4732">
              <w:rPr>
                <w:rStyle w:val="Strong"/>
                <w:rFonts w:eastAsiaTheme="majorEastAsia"/>
                <w:sz w:val="22"/>
                <w:szCs w:val="22"/>
              </w:rPr>
              <w:t>measures</w:t>
            </w:r>
          </w:p>
          <w:p w14:paraId="196EEFCB" w14:textId="36055EC5" w:rsidR="00FE4BB7" w:rsidRPr="00B025EC" w:rsidRDefault="000B7BFC" w:rsidP="00FE4BB7">
            <w:pPr>
              <w:pStyle w:val="Body"/>
              <w:rPr>
                <w:i/>
                <w:iCs/>
              </w:rPr>
            </w:pPr>
            <w:r w:rsidRPr="00B025EC">
              <w:rPr>
                <w:i/>
                <w:iCs/>
              </w:rPr>
              <w:t>Gender composition of recruited employees</w:t>
            </w:r>
            <w:r w:rsidR="00FE4BB7" w:rsidRPr="00B025EC">
              <w:rPr>
                <w:i/>
                <w:iCs/>
              </w:rPr>
              <w:t>:</w:t>
            </w:r>
          </w:p>
          <w:p w14:paraId="4FF20421" w14:textId="00E4F1D2" w:rsidR="00FE4BB7" w:rsidRDefault="00FE4BB7" w:rsidP="00FE4BB7">
            <w:pPr>
              <w:pStyle w:val="Bullet1"/>
            </w:pPr>
            <w:r>
              <w:t>2023:</w:t>
            </w:r>
            <w:r w:rsidR="00816776">
              <w:t xml:space="preserve"> Women 64.3%, men 35.2%, self-described genders </w:t>
            </w:r>
            <w:r w:rsidR="00FC244E">
              <w:t>0.5%</w:t>
            </w:r>
          </w:p>
          <w:p w14:paraId="42EAC0AB" w14:textId="143FDE24" w:rsidR="00141C55" w:rsidRDefault="00FE4BB7" w:rsidP="00D71B04">
            <w:pPr>
              <w:pStyle w:val="Bullet1"/>
            </w:pPr>
            <w:r>
              <w:t>2025:</w:t>
            </w:r>
            <w:r w:rsidR="00FC244E">
              <w:t xml:space="preserve"> Women 59.9%, men 38.8%, self-described genders 1.2%</w:t>
            </w:r>
          </w:p>
          <w:p w14:paraId="7C88145C" w14:textId="58812CC9" w:rsidR="00FE4BB7" w:rsidRPr="00B025EC" w:rsidRDefault="00141C55" w:rsidP="00B025EC">
            <w:pPr>
              <w:pStyle w:val="Body"/>
              <w:spacing w:before="240"/>
              <w:rPr>
                <w:rFonts w:eastAsiaTheme="majorEastAsia"/>
                <w:i/>
                <w:iCs/>
              </w:rPr>
            </w:pPr>
            <w:r w:rsidRPr="00B025EC">
              <w:rPr>
                <w:rFonts w:eastAsiaTheme="majorEastAsia"/>
                <w:i/>
                <w:iCs/>
              </w:rPr>
              <w:t>Gender composition of employees who were promoted</w:t>
            </w:r>
            <w:r w:rsidR="00FE4BB7" w:rsidRPr="00B025EC">
              <w:rPr>
                <w:rFonts w:eastAsiaTheme="majorEastAsia"/>
                <w:i/>
                <w:iCs/>
              </w:rPr>
              <w:t>:</w:t>
            </w:r>
          </w:p>
          <w:p w14:paraId="0B821858" w14:textId="7FE27474" w:rsidR="00FE4BB7" w:rsidRDefault="00FE4BB7" w:rsidP="00FE4BB7">
            <w:pPr>
              <w:pStyle w:val="Bullet1"/>
            </w:pPr>
            <w:r>
              <w:t>2023:</w:t>
            </w:r>
            <w:r w:rsidR="00851D73">
              <w:t xml:space="preserve"> </w:t>
            </w:r>
            <w:r w:rsidR="00405431">
              <w:t>Women 64.4%, men</w:t>
            </w:r>
            <w:r w:rsidR="009F220F">
              <w:t xml:space="preserve"> 35.1%, self-</w:t>
            </w:r>
            <w:r w:rsidR="00FD4447">
              <w:t>described</w:t>
            </w:r>
            <w:r w:rsidR="009F220F">
              <w:t xml:space="preserve"> genders 0.5%</w:t>
            </w:r>
          </w:p>
          <w:p w14:paraId="4024195F" w14:textId="2D9A8F69" w:rsidR="00141C55" w:rsidRPr="00B025EC" w:rsidRDefault="00FE4BB7" w:rsidP="00141C55">
            <w:pPr>
              <w:pStyle w:val="Bullet1"/>
            </w:pPr>
            <w:r>
              <w:t>2025:</w:t>
            </w:r>
            <w:r w:rsidR="00851D73">
              <w:t xml:space="preserve"> </w:t>
            </w:r>
            <w:r w:rsidR="009F220F">
              <w:t>Women 63.9%, men</w:t>
            </w:r>
            <w:r w:rsidR="001027A5">
              <w:t xml:space="preserve"> 35.</w:t>
            </w:r>
            <w:r w:rsidR="00FD4447">
              <w:t>4%, self-described genders</w:t>
            </w:r>
            <w:r w:rsidR="00685708">
              <w:t xml:space="preserve"> 0.7%</w:t>
            </w:r>
          </w:p>
          <w:p w14:paraId="6297C3D6" w14:textId="031B4911" w:rsidR="00FE4BB7" w:rsidRDefault="00141C55" w:rsidP="00B025EC">
            <w:pPr>
              <w:pStyle w:val="Body"/>
              <w:spacing w:before="240"/>
            </w:pPr>
            <w:r w:rsidRPr="00B025EC">
              <w:rPr>
                <w:i/>
                <w:iCs/>
              </w:rPr>
              <w:t>Perceptions of recruitment, by gender</w:t>
            </w:r>
            <w:r w:rsidR="00FE4BB7">
              <w:t>:</w:t>
            </w:r>
          </w:p>
          <w:p w14:paraId="7340DFBA" w14:textId="51A32E1A" w:rsidR="00FE4BB7" w:rsidRDefault="00FE4BB7" w:rsidP="00FE4BB7">
            <w:pPr>
              <w:pStyle w:val="Bullet1"/>
            </w:pPr>
            <w:r>
              <w:t>2023:</w:t>
            </w:r>
            <w:r w:rsidR="00685708">
              <w:t xml:space="preserve"> Women 58.1%, men 62.7%, self-described genders 44.4%</w:t>
            </w:r>
          </w:p>
          <w:p w14:paraId="1A1B86ED" w14:textId="37DADC39" w:rsidR="00141C55" w:rsidRDefault="00FE4BB7" w:rsidP="00141C55">
            <w:pPr>
              <w:pStyle w:val="Bullet1"/>
            </w:pPr>
            <w:r>
              <w:t>2025:</w:t>
            </w:r>
            <w:r w:rsidR="00685708">
              <w:t xml:space="preserve"> Women</w:t>
            </w:r>
            <w:r w:rsidR="009C3489">
              <w:t xml:space="preserve"> </w:t>
            </w:r>
            <w:r w:rsidR="008B440A">
              <w:t xml:space="preserve">51.4%, men 53.1%, </w:t>
            </w:r>
            <w:r w:rsidR="001F3176">
              <w:t>self-</w:t>
            </w:r>
            <w:r w:rsidR="008B440A">
              <w:t>described genders 44.4%</w:t>
            </w:r>
          </w:p>
          <w:p w14:paraId="16E90D0F" w14:textId="5DFAABCF" w:rsidR="00FE4BB7" w:rsidRPr="00B025EC" w:rsidRDefault="00141C55" w:rsidP="00B025EC">
            <w:pPr>
              <w:pStyle w:val="Body"/>
              <w:spacing w:before="240"/>
              <w:rPr>
                <w:i/>
                <w:iCs/>
              </w:rPr>
            </w:pPr>
            <w:r w:rsidRPr="00B025EC">
              <w:rPr>
                <w:i/>
                <w:iCs/>
              </w:rPr>
              <w:t>Perceptions of promotion, by gender</w:t>
            </w:r>
            <w:r w:rsidR="00FE4BB7" w:rsidRPr="00B025EC">
              <w:rPr>
                <w:i/>
                <w:iCs/>
              </w:rPr>
              <w:t>:</w:t>
            </w:r>
          </w:p>
          <w:p w14:paraId="05A6A689" w14:textId="43053B1A" w:rsidR="00FE4BB7" w:rsidRDefault="00FE4BB7" w:rsidP="00FE4BB7">
            <w:pPr>
              <w:pStyle w:val="Bullet1"/>
            </w:pPr>
            <w:r>
              <w:t>2023:</w:t>
            </w:r>
            <w:r w:rsidR="009C3489">
              <w:t xml:space="preserve"> Women 42.2%, men</w:t>
            </w:r>
            <w:r w:rsidR="00E30EA1">
              <w:t xml:space="preserve"> 49%, </w:t>
            </w:r>
            <w:r w:rsidR="001F3176">
              <w:t>self-described</w:t>
            </w:r>
            <w:r w:rsidR="00E30EA1">
              <w:t xml:space="preserve"> genders 23.8%</w:t>
            </w:r>
          </w:p>
          <w:p w14:paraId="654F7E14" w14:textId="71128CA3" w:rsidR="00FE4BB7" w:rsidRDefault="00FE4BB7" w:rsidP="00FE4BB7">
            <w:pPr>
              <w:pStyle w:val="Bullet1"/>
            </w:pPr>
            <w:r>
              <w:t>2025:</w:t>
            </w:r>
            <w:r w:rsidR="00FA2217">
              <w:t xml:space="preserve"> Women 37.7%</w:t>
            </w:r>
            <w:r w:rsidR="004F71FD">
              <w:t xml:space="preserve">, </w:t>
            </w:r>
            <w:r w:rsidR="002F476F">
              <w:t xml:space="preserve">men </w:t>
            </w:r>
            <w:r w:rsidR="004F71FD">
              <w:t>45.7%</w:t>
            </w:r>
            <w:r w:rsidR="00B82F7F">
              <w:t>, self-described genders 17.6%</w:t>
            </w:r>
          </w:p>
          <w:p w14:paraId="3B5926E6" w14:textId="77777777" w:rsidR="00161CC9" w:rsidRPr="008D4EFF" w:rsidRDefault="00161CC9" w:rsidP="008D4EFF">
            <w:pPr>
              <w:pStyle w:val="Body"/>
            </w:pPr>
          </w:p>
        </w:tc>
        <w:tc>
          <w:tcPr>
            <w:tcW w:w="2693" w:type="dxa"/>
          </w:tcPr>
          <w:p w14:paraId="663615CD" w14:textId="044183A8" w:rsidR="00161CC9" w:rsidRPr="008D4EFF" w:rsidRDefault="00161CC9" w:rsidP="008D4EFF">
            <w:pPr>
              <w:pStyle w:val="Body"/>
            </w:pPr>
          </w:p>
        </w:tc>
        <w:sdt>
          <w:sdtPr>
            <w:alias w:val="Was progress made?"/>
            <w:tag w:val="Was progress made?"/>
            <w:id w:val="-130634159"/>
            <w:placeholder>
              <w:docPart w:val="76E0AC371C704ADE8DF4202B9E7075EC"/>
            </w:placeholder>
            <w:dropDownList>
              <w:listItem w:value="Choose an item."/>
              <w:listItem w:displayText="Yes" w:value="Yes"/>
              <w:listItem w:displayText="No" w:value="No"/>
            </w:dropDownList>
          </w:sdtPr>
          <w:sdtEndPr/>
          <w:sdtContent>
            <w:tc>
              <w:tcPr>
                <w:tcW w:w="1843" w:type="dxa"/>
              </w:tcPr>
              <w:p w14:paraId="43EF47EB" w14:textId="0E6B00F2" w:rsidR="00161CC9" w:rsidRPr="008D4EFF" w:rsidRDefault="00BE087D" w:rsidP="008D4EFF">
                <w:pPr>
                  <w:pStyle w:val="Body"/>
                </w:pPr>
                <w:r>
                  <w:t>Yes</w:t>
                </w:r>
              </w:p>
            </w:tc>
          </w:sdtContent>
        </w:sdt>
        <w:tc>
          <w:tcPr>
            <w:tcW w:w="10064" w:type="dxa"/>
          </w:tcPr>
          <w:p w14:paraId="404D5F04" w14:textId="429D21C5" w:rsidR="00161443" w:rsidRDefault="00161443" w:rsidP="00F52D3A">
            <w:pPr>
              <w:pStyle w:val="Body"/>
              <w:rPr>
                <w:b/>
                <w:bCs/>
              </w:rPr>
            </w:pPr>
            <w:r>
              <w:rPr>
                <w:b/>
                <w:bCs/>
              </w:rPr>
              <w:t xml:space="preserve">Recruitment </w:t>
            </w:r>
          </w:p>
          <w:p w14:paraId="0ED98FE0" w14:textId="77777777" w:rsidR="00744840" w:rsidRDefault="00C46F3D" w:rsidP="00F52D3A">
            <w:pPr>
              <w:pStyle w:val="Body"/>
            </w:pPr>
            <w:r w:rsidRPr="000E422A">
              <w:t xml:space="preserve">The gender </w:t>
            </w:r>
            <w:r w:rsidR="00DA5A8C" w:rsidRPr="000E422A">
              <w:t>composition</w:t>
            </w:r>
            <w:r w:rsidRPr="000E422A">
              <w:t xml:space="preserve"> of recruited staff has </w:t>
            </w:r>
            <w:r w:rsidR="00DA5A8C" w:rsidRPr="000E422A">
              <w:t xml:space="preserve">relatively </w:t>
            </w:r>
            <w:r w:rsidRPr="000E422A">
              <w:t>re</w:t>
            </w:r>
            <w:r w:rsidR="00DA5A8C" w:rsidRPr="000E422A">
              <w:t xml:space="preserve">mained stable and reflects the overall composition of the workforce. </w:t>
            </w:r>
          </w:p>
          <w:p w14:paraId="565E24C2" w14:textId="788AE769" w:rsidR="00744840" w:rsidRDefault="00744840" w:rsidP="00510CCD">
            <w:pPr>
              <w:pStyle w:val="Body"/>
              <w:spacing w:after="0"/>
            </w:pPr>
            <w:r>
              <w:t>Between 2023 and 2025, the proportion of new recruits for each gender group was as follows:</w:t>
            </w:r>
          </w:p>
          <w:p w14:paraId="74B51AFD" w14:textId="78747B5F" w:rsidR="00744840" w:rsidRDefault="00744840" w:rsidP="00383CE8">
            <w:pPr>
              <w:pStyle w:val="Body"/>
              <w:numPr>
                <w:ilvl w:val="0"/>
                <w:numId w:val="11"/>
              </w:numPr>
              <w:spacing w:after="0"/>
            </w:pPr>
            <w:r>
              <w:t>for women, decreased from 64.3% to 59.9%</w:t>
            </w:r>
          </w:p>
          <w:p w14:paraId="62D9470E" w14:textId="27ADE2B9" w:rsidR="00744840" w:rsidRDefault="00744840" w:rsidP="00383CE8">
            <w:pPr>
              <w:pStyle w:val="Body"/>
              <w:numPr>
                <w:ilvl w:val="0"/>
                <w:numId w:val="11"/>
              </w:numPr>
              <w:spacing w:after="0"/>
            </w:pPr>
            <w:r>
              <w:t>for men, increased from 35.2% to 38.8%</w:t>
            </w:r>
          </w:p>
          <w:p w14:paraId="62B880D4" w14:textId="54DFACBF" w:rsidR="00744840" w:rsidRDefault="00744840" w:rsidP="00383CE8">
            <w:pPr>
              <w:pStyle w:val="Body"/>
              <w:numPr>
                <w:ilvl w:val="0"/>
                <w:numId w:val="11"/>
              </w:numPr>
            </w:pPr>
            <w:r>
              <w:t>for people of self-described gender, increased from 0.5% to 1.2%.</w:t>
            </w:r>
          </w:p>
          <w:p w14:paraId="3D2B39C2" w14:textId="3588DCA0" w:rsidR="00B85112" w:rsidRDefault="00DA5A8C" w:rsidP="00F52D3A">
            <w:pPr>
              <w:pStyle w:val="Body"/>
            </w:pPr>
            <w:r w:rsidRPr="000E422A">
              <w:t>Although there is a high</w:t>
            </w:r>
            <w:r w:rsidR="007849C8">
              <w:t>er</w:t>
            </w:r>
            <w:r w:rsidRPr="000E422A">
              <w:t xml:space="preserve"> proportion of women being recruited across the University</w:t>
            </w:r>
            <w:r w:rsidR="007849C8">
              <w:t xml:space="preserve"> overall</w:t>
            </w:r>
            <w:r w:rsidRPr="000E422A">
              <w:t>, targeted action continues in faculties where women are underrepresented in academic roles. This has included women identified positions for a small number of roles to address gender segregation and gender composition.</w:t>
            </w:r>
            <w:r w:rsidR="00702770">
              <w:t xml:space="preserve"> </w:t>
            </w:r>
            <w:r w:rsidR="00786594">
              <w:t xml:space="preserve">It is positive to see the small increase to the proportion of people with self-described genders recruited, (0.5% in 2023 and 1.2% in 2025). </w:t>
            </w:r>
            <w:r w:rsidR="007849C8">
              <w:t xml:space="preserve">The recruitment and attraction of staff with self-described genders in an area to be continued to be monitored.  </w:t>
            </w:r>
          </w:p>
          <w:p w14:paraId="39F009BB" w14:textId="26242C7E" w:rsidR="00252AE4" w:rsidRPr="00EF4B51" w:rsidRDefault="00B85112" w:rsidP="00F52D3A">
            <w:pPr>
              <w:pStyle w:val="Body"/>
            </w:pPr>
            <w:r>
              <w:t>In the 2025 Employee Experience data</w:t>
            </w:r>
            <w:r w:rsidR="00F70C6B">
              <w:t>,</w:t>
            </w:r>
            <w:r>
              <w:t xml:space="preserve"> </w:t>
            </w:r>
            <w:r w:rsidR="00012300">
              <w:t>perceptions</w:t>
            </w:r>
            <w:r>
              <w:t xml:space="preserve"> of recruitment as</w:t>
            </w:r>
            <w:r w:rsidR="00012300">
              <w:t xml:space="preserve"> fair have decreased slightly for women and men and remained stable for people of self-described genders. </w:t>
            </w:r>
          </w:p>
          <w:p w14:paraId="29CF4302" w14:textId="7EA893F6" w:rsidR="00161443" w:rsidRPr="000E422A" w:rsidRDefault="00012300" w:rsidP="00F52D3A">
            <w:pPr>
              <w:pStyle w:val="Body"/>
              <w:rPr>
                <w:b/>
                <w:bCs/>
              </w:rPr>
            </w:pPr>
            <w:r w:rsidRPr="000E422A">
              <w:rPr>
                <w:b/>
                <w:bCs/>
              </w:rPr>
              <w:t xml:space="preserve">Promotion </w:t>
            </w:r>
          </w:p>
          <w:p w14:paraId="31FA04BF" w14:textId="38224E51" w:rsidR="00F52D3A" w:rsidRDefault="00744840" w:rsidP="0001760D">
            <w:pPr>
              <w:pStyle w:val="Body"/>
              <w:spacing w:after="0"/>
            </w:pPr>
            <w:r>
              <w:t xml:space="preserve">The proportion of promotions that went to each gender has also remained </w:t>
            </w:r>
            <w:r w:rsidR="008C6A53">
              <w:t xml:space="preserve">stable </w:t>
            </w:r>
            <w:r>
              <w:t xml:space="preserve">and </w:t>
            </w:r>
            <w:r w:rsidR="00394071">
              <w:t>reflects</w:t>
            </w:r>
            <w:r>
              <w:t xml:space="preserve"> the overall gender compo</w:t>
            </w:r>
            <w:r w:rsidR="00475AFE">
              <w:t xml:space="preserve">sition of the workforce. </w:t>
            </w:r>
            <w:r w:rsidR="00F52D3A">
              <w:t>Between 2023 and 2025, the proportion of promotions that went to each gender group was as follows:</w:t>
            </w:r>
          </w:p>
          <w:p w14:paraId="5F94F16C" w14:textId="508AFA16" w:rsidR="00F52D3A" w:rsidRDefault="00F52D3A" w:rsidP="00383CE8">
            <w:pPr>
              <w:pStyle w:val="Body"/>
              <w:numPr>
                <w:ilvl w:val="0"/>
                <w:numId w:val="11"/>
              </w:numPr>
              <w:spacing w:after="0"/>
            </w:pPr>
            <w:r>
              <w:t>for women, decreased from 64.4% to 63.9%</w:t>
            </w:r>
          </w:p>
          <w:p w14:paraId="6FFE947F" w14:textId="7EA90AC9" w:rsidR="00F52D3A" w:rsidRDefault="00F52D3A" w:rsidP="00383CE8">
            <w:pPr>
              <w:pStyle w:val="Body"/>
              <w:numPr>
                <w:ilvl w:val="0"/>
                <w:numId w:val="11"/>
              </w:numPr>
              <w:spacing w:after="0"/>
            </w:pPr>
            <w:r>
              <w:t>for men, increased from 35.1% to 35.4%</w:t>
            </w:r>
          </w:p>
          <w:p w14:paraId="298B46E1" w14:textId="360FB755" w:rsidR="00F52D3A" w:rsidRDefault="00F52D3A" w:rsidP="00383CE8">
            <w:pPr>
              <w:pStyle w:val="Body"/>
              <w:numPr>
                <w:ilvl w:val="0"/>
                <w:numId w:val="11"/>
              </w:numPr>
            </w:pPr>
            <w:r>
              <w:t>for people of self-described gender, increased from 0.5% to 0.7%</w:t>
            </w:r>
          </w:p>
          <w:p w14:paraId="7F1E6C0B" w14:textId="3B65BE9C" w:rsidR="00475AFE" w:rsidRDefault="00475AFE" w:rsidP="00F52D3A">
            <w:pPr>
              <w:pStyle w:val="Body"/>
            </w:pPr>
            <w:r>
              <w:t xml:space="preserve">Targeted activities related to the promotion of women into senior academic roles have been delivered including mentoring and </w:t>
            </w:r>
            <w:r w:rsidR="00394071">
              <w:t xml:space="preserve">a </w:t>
            </w:r>
            <w:r>
              <w:t xml:space="preserve">review of promotion processes. </w:t>
            </w:r>
            <w:r w:rsidR="005965C6">
              <w:t>These activities have been demonstrated as successful in increas</w:t>
            </w:r>
            <w:r w:rsidR="00632F97">
              <w:t>ing</w:t>
            </w:r>
            <w:r w:rsidR="005965C6">
              <w:t xml:space="preserve"> promotion rates and the gender composition of women in senior academic roles. </w:t>
            </w:r>
          </w:p>
          <w:p w14:paraId="57163D2E" w14:textId="2D942C5F" w:rsidR="00F52D3A" w:rsidRDefault="00F52D3A" w:rsidP="0001760D">
            <w:pPr>
              <w:pStyle w:val="Body"/>
              <w:spacing w:after="0"/>
            </w:pPr>
            <w:r>
              <w:t>Between 2023 and 2025, the proportion of respondents who agreed that promotion processes at our organisation are fair was as follows:</w:t>
            </w:r>
          </w:p>
          <w:p w14:paraId="0B35FF3B" w14:textId="7E404BE8" w:rsidR="00F52D3A" w:rsidRDefault="00F52D3A" w:rsidP="00383CE8">
            <w:pPr>
              <w:pStyle w:val="Body"/>
              <w:numPr>
                <w:ilvl w:val="0"/>
                <w:numId w:val="11"/>
              </w:numPr>
              <w:spacing w:after="0"/>
            </w:pPr>
            <w:r>
              <w:t>for women, decreased from 42.2% to 37.7%</w:t>
            </w:r>
          </w:p>
          <w:p w14:paraId="318D3507" w14:textId="03ACEFEE" w:rsidR="00F52D3A" w:rsidRDefault="00F52D3A" w:rsidP="00383CE8">
            <w:pPr>
              <w:pStyle w:val="Body"/>
              <w:numPr>
                <w:ilvl w:val="0"/>
                <w:numId w:val="11"/>
              </w:numPr>
              <w:spacing w:after="0"/>
            </w:pPr>
            <w:r>
              <w:t>for men, decreased from 49.0% to 45.7%</w:t>
            </w:r>
          </w:p>
          <w:p w14:paraId="7BB7307A" w14:textId="1C7D3F7A" w:rsidR="00F52D3A" w:rsidRDefault="00F52D3A" w:rsidP="00383CE8">
            <w:pPr>
              <w:pStyle w:val="Body"/>
              <w:numPr>
                <w:ilvl w:val="0"/>
                <w:numId w:val="11"/>
              </w:numPr>
            </w:pPr>
            <w:r>
              <w:t>for people of self-described gender, decreased from 23.8% to 17.6%</w:t>
            </w:r>
          </w:p>
          <w:p w14:paraId="48608CA5" w14:textId="3B007C25" w:rsidR="00192342" w:rsidRDefault="00192342" w:rsidP="00F52D3A">
            <w:pPr>
              <w:pStyle w:val="Body"/>
            </w:pPr>
            <w:r>
              <w:t>Perceptions of promotion fairness will continue to be monitored, with the notably lower levels of agreement among people of self-described gender informing actions across the GEAP and LGBTIQA+ Action Plan.</w:t>
            </w:r>
          </w:p>
          <w:p w14:paraId="3805B9E7" w14:textId="3667D4EE" w:rsidR="007B6F13" w:rsidRDefault="0066242E" w:rsidP="00F52D3A">
            <w:pPr>
              <w:pStyle w:val="Body"/>
            </w:pPr>
            <w:r>
              <w:t xml:space="preserve">Similarly to gender composition by level, the collection and analysis of broader demographic data to support intersectional analysis of promotion and recruitment is a priority in the next Gender Equality Action Plan. </w:t>
            </w:r>
          </w:p>
          <w:p w14:paraId="456A3189" w14:textId="77777777" w:rsidR="007B6F13" w:rsidRDefault="007B6F13" w:rsidP="00F52D3A">
            <w:pPr>
              <w:pStyle w:val="Body"/>
            </w:pPr>
          </w:p>
          <w:p w14:paraId="5F5A924D" w14:textId="77777777" w:rsidR="007B6F13" w:rsidRDefault="007B6F13" w:rsidP="00F52D3A">
            <w:pPr>
              <w:pStyle w:val="Body"/>
            </w:pPr>
          </w:p>
          <w:p w14:paraId="3D1EE509" w14:textId="77777777" w:rsidR="007B6F13" w:rsidRDefault="007B6F13" w:rsidP="00F52D3A">
            <w:pPr>
              <w:pStyle w:val="Body"/>
            </w:pPr>
          </w:p>
          <w:p w14:paraId="4DA6D22B" w14:textId="11EA0AD7" w:rsidR="007B6F13" w:rsidRPr="008D4EFF" w:rsidRDefault="007B6F13" w:rsidP="00F52D3A">
            <w:pPr>
              <w:pStyle w:val="Body"/>
            </w:pPr>
          </w:p>
        </w:tc>
      </w:tr>
      <w:tr w:rsidR="008D4EFF" w:rsidRPr="008D4EFF" w14:paraId="0E250F3E" w14:textId="77777777" w:rsidTr="00F753B1">
        <w:trPr>
          <w:trHeight w:val="9318"/>
        </w:trPr>
        <w:tc>
          <w:tcPr>
            <w:tcW w:w="1129" w:type="dxa"/>
          </w:tcPr>
          <w:p w14:paraId="57EB91AA" w14:textId="3EC67B31" w:rsidR="00161CC9" w:rsidRPr="008D4EFF" w:rsidRDefault="00161CC9" w:rsidP="008D4EFF">
            <w:pPr>
              <w:pStyle w:val="Body"/>
            </w:pPr>
            <w:r w:rsidRPr="008D4EFF">
              <w:lastRenderedPageBreak/>
              <w:t>6</w:t>
            </w:r>
          </w:p>
        </w:tc>
        <w:tc>
          <w:tcPr>
            <w:tcW w:w="5529" w:type="dxa"/>
          </w:tcPr>
          <w:p w14:paraId="099D7BB3" w14:textId="37FDD04D" w:rsidR="00A408C8" w:rsidRPr="00FB783C" w:rsidRDefault="00A408C8" w:rsidP="00D71B04">
            <w:pPr>
              <w:pStyle w:val="Body"/>
              <w:rPr>
                <w:rStyle w:val="Strong"/>
                <w:rFonts w:eastAsiaTheme="majorEastAsia"/>
                <w:sz w:val="22"/>
                <w:szCs w:val="22"/>
                <w:u w:val="single"/>
              </w:rPr>
            </w:pPr>
            <w:r w:rsidRPr="00FB783C">
              <w:rPr>
                <w:rStyle w:val="Strong"/>
                <w:rFonts w:eastAsiaTheme="majorEastAsia"/>
                <w:sz w:val="22"/>
                <w:szCs w:val="22"/>
                <w:u w:val="single"/>
              </w:rPr>
              <w:t xml:space="preserve">Leave and flexible work arrangements </w:t>
            </w:r>
          </w:p>
          <w:p w14:paraId="183FB403" w14:textId="26F1141E" w:rsidR="00AA2376" w:rsidRPr="00443981" w:rsidRDefault="001268A4" w:rsidP="00D71B04">
            <w:pPr>
              <w:pStyle w:val="Body"/>
              <w:rPr>
                <w:rStyle w:val="Strong"/>
                <w:rFonts w:eastAsiaTheme="majorEastAsia"/>
                <w:sz w:val="22"/>
                <w:szCs w:val="22"/>
              </w:rPr>
            </w:pPr>
            <w:r w:rsidRPr="00443981">
              <w:rPr>
                <w:rStyle w:val="Strong"/>
                <w:rFonts w:eastAsiaTheme="majorEastAsia"/>
                <w:sz w:val="22"/>
                <w:szCs w:val="22"/>
              </w:rPr>
              <w:t>Critical</w:t>
            </w:r>
            <w:r w:rsidR="00AA2376" w:rsidRPr="00443981">
              <w:rPr>
                <w:rStyle w:val="Strong"/>
                <w:rFonts w:eastAsiaTheme="majorEastAsia"/>
                <w:sz w:val="22"/>
                <w:szCs w:val="22"/>
              </w:rPr>
              <w:t xml:space="preserve"> </w:t>
            </w:r>
            <w:r w:rsidR="00536B56" w:rsidRPr="00443981">
              <w:rPr>
                <w:rStyle w:val="Strong"/>
                <w:rFonts w:eastAsiaTheme="majorEastAsia"/>
                <w:sz w:val="22"/>
                <w:szCs w:val="22"/>
              </w:rPr>
              <w:t xml:space="preserve">performance </w:t>
            </w:r>
            <w:r w:rsidR="00AA2376" w:rsidRPr="00443981">
              <w:rPr>
                <w:rStyle w:val="Strong"/>
                <w:rFonts w:eastAsiaTheme="majorEastAsia"/>
                <w:sz w:val="22"/>
                <w:szCs w:val="22"/>
              </w:rPr>
              <w:t>measures</w:t>
            </w:r>
          </w:p>
          <w:p w14:paraId="09AE2BDA" w14:textId="0E244B9D" w:rsidR="00FE4BB7" w:rsidRPr="00443981" w:rsidRDefault="00AA2376" w:rsidP="00FE4BB7">
            <w:pPr>
              <w:pStyle w:val="Body"/>
              <w:rPr>
                <w:i/>
                <w:iCs/>
              </w:rPr>
            </w:pPr>
            <w:r w:rsidRPr="00443981">
              <w:rPr>
                <w:i/>
                <w:iCs/>
              </w:rPr>
              <w:t>Average weeks of parental leave, by gender</w:t>
            </w:r>
            <w:r w:rsidR="00FE4BB7" w:rsidRPr="00443981">
              <w:rPr>
                <w:i/>
                <w:iCs/>
              </w:rPr>
              <w:t>:</w:t>
            </w:r>
          </w:p>
          <w:p w14:paraId="79D51246" w14:textId="0D18EDBB" w:rsidR="00FE4BB7" w:rsidRDefault="00FE4BB7" w:rsidP="00FE4BB7">
            <w:pPr>
              <w:pStyle w:val="Bullet1"/>
            </w:pPr>
            <w:r>
              <w:t>2023:</w:t>
            </w:r>
            <w:r w:rsidR="00082F69">
              <w:t xml:space="preserve"> Women 18.8, men 6.9, </w:t>
            </w:r>
            <w:r w:rsidR="009C5B8A">
              <w:t>self-</w:t>
            </w:r>
            <w:r w:rsidR="006F70C6">
              <w:t xml:space="preserve">described </w:t>
            </w:r>
            <w:r w:rsidR="00082F69">
              <w:t xml:space="preserve">genders </w:t>
            </w:r>
            <w:r w:rsidR="009C5B8A">
              <w:t>data unavailable</w:t>
            </w:r>
          </w:p>
          <w:p w14:paraId="2FEBF23D" w14:textId="4722175A" w:rsidR="00AA2376" w:rsidRDefault="00FE4BB7" w:rsidP="00AA2376">
            <w:pPr>
              <w:pStyle w:val="Bullet1"/>
            </w:pPr>
            <w:r>
              <w:t>2025:</w:t>
            </w:r>
            <w:r w:rsidR="0094602C">
              <w:t xml:space="preserve"> Women 27, men 14.7, self-described genders 5.4</w:t>
            </w:r>
          </w:p>
          <w:p w14:paraId="0AD3FDE3" w14:textId="77777777" w:rsidR="00C73E55" w:rsidRDefault="00C73E55" w:rsidP="00C73E55">
            <w:pPr>
              <w:pStyle w:val="Bullet1"/>
              <w:numPr>
                <w:ilvl w:val="0"/>
                <w:numId w:val="0"/>
              </w:numPr>
            </w:pPr>
          </w:p>
          <w:p w14:paraId="211A2854" w14:textId="72E47B81" w:rsidR="002F0A88" w:rsidRPr="00B03EAE" w:rsidRDefault="00AA2376" w:rsidP="002F0A88">
            <w:pPr>
              <w:pStyle w:val="Body"/>
              <w:rPr>
                <w:i/>
                <w:iCs/>
              </w:rPr>
            </w:pPr>
            <w:r w:rsidRPr="00B03EAE">
              <w:rPr>
                <w:i/>
                <w:iCs/>
              </w:rPr>
              <w:t>Uptake of flexible work, by gender</w:t>
            </w:r>
            <w:r w:rsidR="002F0A88" w:rsidRPr="00B03EAE">
              <w:rPr>
                <w:i/>
                <w:iCs/>
              </w:rPr>
              <w:t>:</w:t>
            </w:r>
          </w:p>
          <w:p w14:paraId="0389F48A" w14:textId="7FA03FC7" w:rsidR="002F0A88" w:rsidRDefault="002F0A88" w:rsidP="002F0A88">
            <w:pPr>
              <w:pStyle w:val="Bullet1"/>
            </w:pPr>
            <w:r>
              <w:t>2023:</w:t>
            </w:r>
            <w:r w:rsidR="00443981">
              <w:t xml:space="preserve"> Data not available </w:t>
            </w:r>
          </w:p>
          <w:p w14:paraId="74259FA8" w14:textId="574C04F4" w:rsidR="00AA2376" w:rsidRDefault="002F0A88" w:rsidP="00AA2376">
            <w:pPr>
              <w:pStyle w:val="Bullet1"/>
            </w:pPr>
            <w:r>
              <w:t>2025:</w:t>
            </w:r>
            <w:r w:rsidR="00443981">
              <w:t xml:space="preserve"> </w:t>
            </w:r>
            <w:r w:rsidR="00130690">
              <w:t>Women 6.3%, men 3.4%</w:t>
            </w:r>
            <w:r w:rsidR="003D0601">
              <w:t xml:space="preserve">, </w:t>
            </w:r>
            <w:r w:rsidR="007C0E78">
              <w:t>self-described</w:t>
            </w:r>
            <w:r w:rsidR="003D0601">
              <w:t xml:space="preserve"> genders 3.7%</w:t>
            </w:r>
          </w:p>
          <w:p w14:paraId="316E19A0" w14:textId="77777777" w:rsidR="00C73E55" w:rsidRDefault="00C73E55" w:rsidP="00C73E55">
            <w:pPr>
              <w:pStyle w:val="Bullet1"/>
              <w:numPr>
                <w:ilvl w:val="0"/>
                <w:numId w:val="0"/>
              </w:numPr>
            </w:pPr>
          </w:p>
          <w:p w14:paraId="02422F8F" w14:textId="5D2784DA" w:rsidR="002F0A88" w:rsidRPr="00443981" w:rsidRDefault="00AA2376" w:rsidP="002F0A88">
            <w:pPr>
              <w:pStyle w:val="Body"/>
              <w:rPr>
                <w:i/>
                <w:iCs/>
              </w:rPr>
            </w:pPr>
            <w:r w:rsidRPr="00443981">
              <w:rPr>
                <w:i/>
                <w:iCs/>
              </w:rPr>
              <w:t>Perceptions of flexible work culture, by gender</w:t>
            </w:r>
            <w:r w:rsidR="002F0A88" w:rsidRPr="00443981">
              <w:rPr>
                <w:i/>
                <w:iCs/>
              </w:rPr>
              <w:t>:</w:t>
            </w:r>
          </w:p>
          <w:p w14:paraId="40272118" w14:textId="322A25FE" w:rsidR="002F0A88" w:rsidRDefault="002F0A88" w:rsidP="002F0A88">
            <w:pPr>
              <w:pStyle w:val="Bullet1"/>
            </w:pPr>
            <w:r>
              <w:t>2023:</w:t>
            </w:r>
            <w:r w:rsidR="00D65F8E">
              <w:t xml:space="preserve"> Women </w:t>
            </w:r>
            <w:r w:rsidR="00B03EAE">
              <w:t>75.6%</w:t>
            </w:r>
            <w:r w:rsidR="00D65F8E">
              <w:t xml:space="preserve">, men </w:t>
            </w:r>
            <w:r w:rsidR="00B03EAE">
              <w:t>78.8%</w:t>
            </w:r>
            <w:r w:rsidR="00D65F8E">
              <w:t xml:space="preserve">, self-described genders </w:t>
            </w:r>
            <w:r w:rsidR="00B03EAE">
              <w:t>44.8%</w:t>
            </w:r>
          </w:p>
          <w:p w14:paraId="11207614" w14:textId="0E05FF16" w:rsidR="00AA2376" w:rsidRDefault="002F0A88" w:rsidP="00D65F8E">
            <w:pPr>
              <w:pStyle w:val="Bullet1"/>
            </w:pPr>
            <w:r>
              <w:t>2025:</w:t>
            </w:r>
            <w:r w:rsidR="00D65F8E">
              <w:t xml:space="preserve"> Women </w:t>
            </w:r>
            <w:r w:rsidR="00D65F8E" w:rsidRPr="00D65F8E">
              <w:t>77.4%</w:t>
            </w:r>
            <w:r w:rsidR="00D65F8E">
              <w:t>, men 78.1%, self-described genders 72.2%</w:t>
            </w:r>
          </w:p>
          <w:p w14:paraId="255E8641" w14:textId="56E610FF" w:rsidR="00AA2376" w:rsidRPr="00443981" w:rsidRDefault="00AA2376" w:rsidP="00D32705">
            <w:pPr>
              <w:pStyle w:val="Body"/>
              <w:spacing w:before="240"/>
              <w:rPr>
                <w:rStyle w:val="Strong"/>
                <w:rFonts w:eastAsiaTheme="minorHAnsi"/>
                <w:sz w:val="22"/>
                <w:szCs w:val="22"/>
              </w:rPr>
            </w:pPr>
            <w:r w:rsidRPr="00443981">
              <w:rPr>
                <w:rStyle w:val="Strong"/>
                <w:rFonts w:eastAsiaTheme="majorEastAsia"/>
                <w:sz w:val="22"/>
                <w:szCs w:val="22"/>
              </w:rPr>
              <w:t>Supplementary measures</w:t>
            </w:r>
          </w:p>
          <w:p w14:paraId="3C86BEA5" w14:textId="255E05B3" w:rsidR="002F0A88" w:rsidRPr="00443981" w:rsidRDefault="00AA2376" w:rsidP="002F0A88">
            <w:pPr>
              <w:pStyle w:val="Body"/>
              <w:rPr>
                <w:i/>
                <w:iCs/>
              </w:rPr>
            </w:pPr>
            <w:r w:rsidRPr="00443981">
              <w:rPr>
                <w:i/>
                <w:iCs/>
              </w:rPr>
              <w:t>Gender composition of parental leave takers</w:t>
            </w:r>
            <w:r w:rsidR="002F0A88" w:rsidRPr="00443981">
              <w:rPr>
                <w:i/>
                <w:iCs/>
              </w:rPr>
              <w:t>:</w:t>
            </w:r>
          </w:p>
          <w:p w14:paraId="184C82A1" w14:textId="65D508B3" w:rsidR="002F0A88" w:rsidRDefault="002F0A88" w:rsidP="002F0A88">
            <w:pPr>
              <w:pStyle w:val="Bullet1"/>
            </w:pPr>
            <w:r>
              <w:t>2023:</w:t>
            </w:r>
            <w:r w:rsidR="00E63CF2">
              <w:t xml:space="preserve"> Women</w:t>
            </w:r>
            <w:r w:rsidR="00471282">
              <w:t xml:space="preserve"> </w:t>
            </w:r>
            <w:r w:rsidR="009956CD">
              <w:t xml:space="preserve">67.3%, men 32.7%, self-described genders data unavailable. </w:t>
            </w:r>
            <w:r w:rsidR="00E63CF2">
              <w:t xml:space="preserve"> </w:t>
            </w:r>
          </w:p>
          <w:p w14:paraId="0FD8C801" w14:textId="4A27079F" w:rsidR="00AA2376" w:rsidRDefault="002F0A88" w:rsidP="00AA2376">
            <w:pPr>
              <w:pStyle w:val="Bullet1"/>
            </w:pPr>
            <w:r>
              <w:t>2025:</w:t>
            </w:r>
            <w:r w:rsidR="00DB79AC">
              <w:t xml:space="preserve"> Women 73.6%, men</w:t>
            </w:r>
            <w:r w:rsidR="00913E99">
              <w:t xml:space="preserve"> 25.9%, </w:t>
            </w:r>
            <w:r w:rsidR="00F04AD8">
              <w:t>self-described</w:t>
            </w:r>
            <w:r w:rsidR="00EC4121">
              <w:t xml:space="preserve"> genders </w:t>
            </w:r>
            <w:r w:rsidR="00F04AD8">
              <w:t>0.5</w:t>
            </w:r>
            <w:r w:rsidR="00244376">
              <w:t>%</w:t>
            </w:r>
          </w:p>
          <w:p w14:paraId="5B3D09C6" w14:textId="7B2B6A19" w:rsidR="002F0A88" w:rsidRPr="00443981" w:rsidRDefault="00C37528" w:rsidP="00443981">
            <w:pPr>
              <w:pStyle w:val="Body"/>
              <w:spacing w:before="240"/>
              <w:rPr>
                <w:i/>
                <w:iCs/>
              </w:rPr>
            </w:pPr>
            <w:r w:rsidRPr="00443981">
              <w:rPr>
                <w:i/>
                <w:iCs/>
              </w:rPr>
              <w:t>Proportion of employees who took</w:t>
            </w:r>
            <w:r w:rsidR="00AA2376" w:rsidRPr="00443981">
              <w:rPr>
                <w:i/>
                <w:iCs/>
              </w:rPr>
              <w:t xml:space="preserve"> carer’s leave</w:t>
            </w:r>
            <w:r w:rsidR="002F0A88" w:rsidRPr="00443981">
              <w:rPr>
                <w:i/>
                <w:iCs/>
              </w:rPr>
              <w:t>:</w:t>
            </w:r>
          </w:p>
          <w:p w14:paraId="4FACCBAB" w14:textId="1A46814B" w:rsidR="002F0A88" w:rsidRDefault="002F0A88" w:rsidP="002F0A88">
            <w:pPr>
              <w:pStyle w:val="Bullet1"/>
            </w:pPr>
            <w:r>
              <w:t>2023:</w:t>
            </w:r>
            <w:r w:rsidR="007E7E03">
              <w:t xml:space="preserve"> Women 22.4</w:t>
            </w:r>
            <w:r w:rsidR="00BF4713">
              <w:t>%</w:t>
            </w:r>
            <w:r w:rsidR="007E7E03">
              <w:t xml:space="preserve">, men 15.3% and self-described genders </w:t>
            </w:r>
            <w:r w:rsidR="00BF4713">
              <w:t>13.2%</w:t>
            </w:r>
          </w:p>
          <w:p w14:paraId="3DC4B5BD" w14:textId="77777777" w:rsidR="00161CC9" w:rsidRDefault="002F0A88" w:rsidP="008D4EFF">
            <w:pPr>
              <w:pStyle w:val="Bullet1"/>
            </w:pPr>
            <w:r>
              <w:t>2025:</w:t>
            </w:r>
            <w:r w:rsidR="00BF4713">
              <w:t xml:space="preserve"> Women</w:t>
            </w:r>
            <w:r w:rsidR="00143EE7">
              <w:t xml:space="preserve"> 29.6%, men </w:t>
            </w:r>
            <w:r w:rsidR="00B000DC">
              <w:t xml:space="preserve">21.2% and self-described genders </w:t>
            </w:r>
            <w:r w:rsidR="00547A78">
              <w:t>16.4%</w:t>
            </w:r>
          </w:p>
          <w:p w14:paraId="58DE429D" w14:textId="77777777" w:rsidR="00AB4783" w:rsidRDefault="00AB4783" w:rsidP="00AB4783">
            <w:pPr>
              <w:pStyle w:val="Bullet1"/>
              <w:numPr>
                <w:ilvl w:val="0"/>
                <w:numId w:val="0"/>
              </w:numPr>
              <w:ind w:left="284" w:hanging="284"/>
            </w:pPr>
          </w:p>
          <w:p w14:paraId="77E7004C" w14:textId="77777777" w:rsidR="00AB4783" w:rsidRDefault="00AB4783" w:rsidP="00AB4783">
            <w:pPr>
              <w:pStyle w:val="Bullet1"/>
              <w:numPr>
                <w:ilvl w:val="0"/>
                <w:numId w:val="0"/>
              </w:numPr>
              <w:ind w:left="284" w:hanging="284"/>
            </w:pPr>
          </w:p>
          <w:p w14:paraId="3D44C056" w14:textId="77777777" w:rsidR="00AB4783" w:rsidRDefault="00AB4783" w:rsidP="00AB4783">
            <w:pPr>
              <w:pStyle w:val="Bullet1"/>
              <w:numPr>
                <w:ilvl w:val="0"/>
                <w:numId w:val="0"/>
              </w:numPr>
              <w:ind w:left="284" w:hanging="284"/>
            </w:pPr>
          </w:p>
          <w:p w14:paraId="6004B963" w14:textId="77777777" w:rsidR="00AB4783" w:rsidRDefault="00AB4783" w:rsidP="00AB4783">
            <w:pPr>
              <w:pStyle w:val="Bullet1"/>
              <w:numPr>
                <w:ilvl w:val="0"/>
                <w:numId w:val="0"/>
              </w:numPr>
              <w:ind w:left="284" w:hanging="284"/>
            </w:pPr>
          </w:p>
          <w:p w14:paraId="7C414DAC" w14:textId="77777777" w:rsidR="00AB4783" w:rsidRDefault="00AB4783" w:rsidP="00AB4783">
            <w:pPr>
              <w:pStyle w:val="Bullet1"/>
              <w:numPr>
                <w:ilvl w:val="0"/>
                <w:numId w:val="0"/>
              </w:numPr>
              <w:ind w:left="284" w:hanging="284"/>
            </w:pPr>
          </w:p>
          <w:p w14:paraId="6E8979AB" w14:textId="77777777" w:rsidR="00AB4783" w:rsidRDefault="00AB4783" w:rsidP="00AB4783">
            <w:pPr>
              <w:pStyle w:val="Bullet1"/>
              <w:numPr>
                <w:ilvl w:val="0"/>
                <w:numId w:val="0"/>
              </w:numPr>
              <w:ind w:left="284" w:hanging="284"/>
            </w:pPr>
          </w:p>
          <w:p w14:paraId="428B29E2" w14:textId="77777777" w:rsidR="00AB4783" w:rsidRDefault="00AB4783" w:rsidP="00AB4783">
            <w:pPr>
              <w:pStyle w:val="Bullet1"/>
              <w:numPr>
                <w:ilvl w:val="0"/>
                <w:numId w:val="0"/>
              </w:numPr>
              <w:ind w:left="284" w:hanging="284"/>
            </w:pPr>
          </w:p>
          <w:p w14:paraId="7DB07D29" w14:textId="77777777" w:rsidR="00AB4783" w:rsidRDefault="00AB4783" w:rsidP="00AB4783">
            <w:pPr>
              <w:pStyle w:val="Bullet1"/>
              <w:numPr>
                <w:ilvl w:val="0"/>
                <w:numId w:val="0"/>
              </w:numPr>
              <w:ind w:left="284" w:hanging="284"/>
            </w:pPr>
          </w:p>
          <w:p w14:paraId="0513C137" w14:textId="77777777" w:rsidR="00AB4783" w:rsidRDefault="00AB4783" w:rsidP="00AB4783">
            <w:pPr>
              <w:pStyle w:val="Bullet1"/>
              <w:numPr>
                <w:ilvl w:val="0"/>
                <w:numId w:val="0"/>
              </w:numPr>
              <w:ind w:left="284" w:hanging="284"/>
            </w:pPr>
          </w:p>
          <w:p w14:paraId="1EFDEA7D" w14:textId="77777777" w:rsidR="00AB4783" w:rsidRDefault="00AB4783" w:rsidP="00AB4783">
            <w:pPr>
              <w:pStyle w:val="Bullet1"/>
              <w:numPr>
                <w:ilvl w:val="0"/>
                <w:numId w:val="0"/>
              </w:numPr>
              <w:ind w:left="284" w:hanging="284"/>
            </w:pPr>
          </w:p>
          <w:p w14:paraId="03400386" w14:textId="12DF87AA" w:rsidR="00AB4783" w:rsidRPr="008D4EFF" w:rsidRDefault="00AB4783" w:rsidP="00AB4783">
            <w:pPr>
              <w:pStyle w:val="Bullet1"/>
              <w:numPr>
                <w:ilvl w:val="0"/>
                <w:numId w:val="0"/>
              </w:numPr>
              <w:ind w:left="284" w:hanging="284"/>
            </w:pPr>
          </w:p>
        </w:tc>
        <w:tc>
          <w:tcPr>
            <w:tcW w:w="2693" w:type="dxa"/>
          </w:tcPr>
          <w:p w14:paraId="49D3DA36" w14:textId="77777777" w:rsidR="00161CC9" w:rsidRPr="008D4EFF" w:rsidRDefault="00161CC9" w:rsidP="008D4EFF">
            <w:pPr>
              <w:pStyle w:val="Body"/>
            </w:pPr>
          </w:p>
        </w:tc>
        <w:sdt>
          <w:sdtPr>
            <w:alias w:val="Was progress made?"/>
            <w:tag w:val="Was progress made?"/>
            <w:id w:val="-1261522277"/>
            <w:placeholder>
              <w:docPart w:val="19864A1481A241A999AAB68F90BA8C2D"/>
            </w:placeholder>
            <w:dropDownList>
              <w:listItem w:value="Choose an item."/>
              <w:listItem w:displayText="Yes" w:value="Yes"/>
              <w:listItem w:displayText="No" w:value="No"/>
            </w:dropDownList>
          </w:sdtPr>
          <w:sdtEndPr/>
          <w:sdtContent>
            <w:tc>
              <w:tcPr>
                <w:tcW w:w="1843" w:type="dxa"/>
              </w:tcPr>
              <w:p w14:paraId="5F671BBD" w14:textId="2191CDB8" w:rsidR="00161CC9" w:rsidRPr="008D4EFF" w:rsidRDefault="00010CE4" w:rsidP="008D4EFF">
                <w:pPr>
                  <w:pStyle w:val="Body"/>
                </w:pPr>
                <w:r>
                  <w:t>Yes</w:t>
                </w:r>
              </w:p>
            </w:tc>
          </w:sdtContent>
        </w:sdt>
        <w:tc>
          <w:tcPr>
            <w:tcW w:w="10064" w:type="dxa"/>
          </w:tcPr>
          <w:p w14:paraId="29DC0649" w14:textId="78C08CF5" w:rsidR="00161CC9" w:rsidRPr="004733D9" w:rsidRDefault="00A6256C" w:rsidP="008D4EFF">
            <w:pPr>
              <w:pStyle w:val="Body"/>
              <w:rPr>
                <w:b/>
                <w:bCs/>
              </w:rPr>
            </w:pPr>
            <w:r w:rsidRPr="004733D9">
              <w:rPr>
                <w:b/>
                <w:bCs/>
              </w:rPr>
              <w:t>Parent &amp; Carers Leave</w:t>
            </w:r>
          </w:p>
          <w:p w14:paraId="09B9C16C" w14:textId="1ED495AF" w:rsidR="001B349E" w:rsidRDefault="00590897" w:rsidP="005A32BA">
            <w:pPr>
              <w:pStyle w:val="Body"/>
              <w:spacing w:after="0"/>
            </w:pPr>
            <w:r>
              <w:t xml:space="preserve">Against the critical performance measure, average weeks of parental leave taken by each gender, </w:t>
            </w:r>
            <w:r w:rsidR="00B34C74">
              <w:t xml:space="preserve">there </w:t>
            </w:r>
            <w:r w:rsidR="00192342">
              <w:t>have</w:t>
            </w:r>
            <w:r w:rsidR="00B34C74">
              <w:t xml:space="preserve"> been improvements since 2023, </w:t>
            </w:r>
            <w:r w:rsidR="00192342">
              <w:t>with all genders increasing average weeks of leave taken</w:t>
            </w:r>
            <w:r w:rsidR="005F4CBB">
              <w:t xml:space="preserve">. </w:t>
            </w:r>
            <w:r w:rsidR="001B349E">
              <w:t>Between 2023 and 2025, the average number of weeks of parental leave taken by each gender group was as follows:</w:t>
            </w:r>
          </w:p>
          <w:p w14:paraId="363E14FE" w14:textId="499DAF0F" w:rsidR="001B349E" w:rsidRDefault="001B349E" w:rsidP="00383CE8">
            <w:pPr>
              <w:pStyle w:val="Body"/>
              <w:numPr>
                <w:ilvl w:val="0"/>
                <w:numId w:val="11"/>
              </w:numPr>
              <w:spacing w:after="0"/>
            </w:pPr>
            <w:r>
              <w:t>for women, increased from 18.8 to 27.0</w:t>
            </w:r>
          </w:p>
          <w:p w14:paraId="06B81610" w14:textId="4151AA7D" w:rsidR="001B349E" w:rsidRDefault="001B349E" w:rsidP="00383CE8">
            <w:pPr>
              <w:pStyle w:val="Body"/>
              <w:numPr>
                <w:ilvl w:val="0"/>
                <w:numId w:val="11"/>
              </w:numPr>
              <w:spacing w:after="0"/>
            </w:pPr>
            <w:r>
              <w:t>for men, increased from 6.9 to 14.8</w:t>
            </w:r>
          </w:p>
          <w:p w14:paraId="7BD7E437" w14:textId="750667A8" w:rsidR="001B349E" w:rsidRDefault="001B349E" w:rsidP="00383CE8">
            <w:pPr>
              <w:pStyle w:val="Body"/>
              <w:numPr>
                <w:ilvl w:val="0"/>
                <w:numId w:val="11"/>
              </w:numPr>
            </w:pPr>
            <w:r>
              <w:t>for people of self-described gender, 5.4 in 2025 and data was unavailable in 2023</w:t>
            </w:r>
          </w:p>
          <w:p w14:paraId="75FC3D90" w14:textId="02C98438" w:rsidR="006761F5" w:rsidRDefault="00471282" w:rsidP="006761F5">
            <w:pPr>
              <w:pStyle w:val="Body"/>
            </w:pPr>
            <w:r>
              <w:t>However,</w:t>
            </w:r>
            <w:r w:rsidR="000779F3">
              <w:t xml:space="preserve"> the </w:t>
            </w:r>
            <w:r w:rsidR="00DB5C66">
              <w:t xml:space="preserve">gender </w:t>
            </w:r>
            <w:r w:rsidR="000779F3">
              <w:t>composition of</w:t>
            </w:r>
            <w:r w:rsidR="00DB5C66">
              <w:t xml:space="preserve"> parental leave takers</w:t>
            </w:r>
            <w:r w:rsidR="008D292E">
              <w:t xml:space="preserve">, has shown a decrease in men compared to women as leave takers. This will be continued to be monitor. </w:t>
            </w:r>
            <w:r w:rsidR="001B2663">
              <w:t xml:space="preserve">The </w:t>
            </w:r>
            <w:r w:rsidR="00E5490B">
              <w:t>proportion of employees taking carer’s leave has increased overall</w:t>
            </w:r>
            <w:r w:rsidR="00A70480">
              <w:t>, however women are still a higher proportion of leave takers than m</w:t>
            </w:r>
            <w:r w:rsidR="00443981">
              <w:t>e</w:t>
            </w:r>
            <w:r w:rsidR="00A70480">
              <w:t xml:space="preserve">n, this should be continued to be monitored. </w:t>
            </w:r>
          </w:p>
          <w:p w14:paraId="6807C60A" w14:textId="1AC495DA" w:rsidR="004234EF" w:rsidRDefault="00E90E96" w:rsidP="006761F5">
            <w:pPr>
              <w:pStyle w:val="Body"/>
              <w:rPr>
                <w:b/>
                <w:bCs/>
              </w:rPr>
            </w:pPr>
            <w:r>
              <w:rPr>
                <w:b/>
                <w:bCs/>
              </w:rPr>
              <w:t>F</w:t>
            </w:r>
            <w:r w:rsidR="005D4164">
              <w:rPr>
                <w:b/>
                <w:bCs/>
              </w:rPr>
              <w:t xml:space="preserve">lexible work </w:t>
            </w:r>
          </w:p>
          <w:p w14:paraId="23B4DA64" w14:textId="77777777" w:rsidR="00CF572F" w:rsidRDefault="00CF572F" w:rsidP="0091280A">
            <w:pPr>
              <w:pStyle w:val="Body"/>
              <w:spacing w:after="0"/>
            </w:pPr>
            <w:r>
              <w:t>Between 2023 and 2025, the proportion of respondents who believed that requests for flexible work arrangements would be given due consideration at our organisation was as follows:</w:t>
            </w:r>
          </w:p>
          <w:p w14:paraId="6C2B03E5" w14:textId="18A0BA8D" w:rsidR="00CF572F" w:rsidRDefault="00CF572F" w:rsidP="00383CE8">
            <w:pPr>
              <w:pStyle w:val="Body"/>
              <w:numPr>
                <w:ilvl w:val="0"/>
                <w:numId w:val="11"/>
              </w:numPr>
              <w:spacing w:after="0"/>
            </w:pPr>
            <w:r>
              <w:t>for women, increased from 75.6% to 77.4%</w:t>
            </w:r>
          </w:p>
          <w:p w14:paraId="494152AA" w14:textId="69217216" w:rsidR="00CF572F" w:rsidRDefault="00CF572F" w:rsidP="00383CE8">
            <w:pPr>
              <w:pStyle w:val="Body"/>
              <w:numPr>
                <w:ilvl w:val="0"/>
                <w:numId w:val="11"/>
              </w:numPr>
              <w:spacing w:after="0"/>
            </w:pPr>
            <w:r>
              <w:t>for men, decreased from 78.8% to 78.1%</w:t>
            </w:r>
          </w:p>
          <w:p w14:paraId="6A0D21F1" w14:textId="43229F0B" w:rsidR="00CF572F" w:rsidRDefault="00CF572F" w:rsidP="00383CE8">
            <w:pPr>
              <w:pStyle w:val="Body"/>
              <w:numPr>
                <w:ilvl w:val="0"/>
                <w:numId w:val="11"/>
              </w:numPr>
            </w:pPr>
            <w:r>
              <w:t>for people of self-described gender, increased from 44.8% to 72.2%</w:t>
            </w:r>
          </w:p>
          <w:p w14:paraId="4551A39C" w14:textId="2E981688" w:rsidR="00CF572F" w:rsidRPr="004733D9" w:rsidRDefault="00004B0B" w:rsidP="006761F5">
            <w:pPr>
              <w:pStyle w:val="Body"/>
            </w:pPr>
            <w:r w:rsidRPr="004733D9">
              <w:t xml:space="preserve">The increase in </w:t>
            </w:r>
            <w:r w:rsidR="00FF5FA6" w:rsidRPr="004733D9">
              <w:t xml:space="preserve">positive perceptions to flexible work culture </w:t>
            </w:r>
            <w:r w:rsidR="00933F19" w:rsidRPr="004733D9">
              <w:t>for people of self-described genders is a positive shift</w:t>
            </w:r>
            <w:r w:rsidR="00B01E74" w:rsidRPr="004733D9">
              <w:t xml:space="preserve">, however </w:t>
            </w:r>
            <w:r w:rsidR="00933F19" w:rsidRPr="004733D9">
              <w:t>% level of agreement is still slightly lower than the organisation average</w:t>
            </w:r>
            <w:r w:rsidR="00B01E74" w:rsidRPr="004733D9">
              <w:t xml:space="preserve">. </w:t>
            </w:r>
          </w:p>
          <w:p w14:paraId="11A01581" w14:textId="02ACC1A5" w:rsidR="004234EF" w:rsidRPr="008D4EFF" w:rsidRDefault="006E461B" w:rsidP="00CF572F">
            <w:pPr>
              <w:pStyle w:val="Body"/>
            </w:pPr>
            <w:r w:rsidRPr="004733D9">
              <w:t xml:space="preserve">The University has a Flexible Work Arrangements </w:t>
            </w:r>
            <w:r w:rsidR="007318E0">
              <w:t xml:space="preserve">Policy and </w:t>
            </w:r>
            <w:r w:rsidRPr="004733D9">
              <w:t>Procedure which outlines applications of flexible work arrangements, job share, home-based work and arrangements for parents and carers.</w:t>
            </w:r>
            <w:r w:rsidR="00936988" w:rsidRPr="004733D9">
              <w:t xml:space="preserve"> The proportion of employees</w:t>
            </w:r>
            <w:r w:rsidR="006478C1" w:rsidRPr="004733D9">
              <w:t xml:space="preserve"> on a formal flexible work arrangement was sourced from requests for formal work arrangements during the reporting period, and it </w:t>
            </w:r>
            <w:r w:rsidR="0095570E">
              <w:t xml:space="preserve">is </w:t>
            </w:r>
            <w:r w:rsidR="006478C1" w:rsidRPr="004733D9">
              <w:t xml:space="preserve">not reflective of all </w:t>
            </w:r>
            <w:r w:rsidR="00A11F4D" w:rsidRPr="004733D9">
              <w:t xml:space="preserve">staff on formal flexible work arrangements. </w:t>
            </w:r>
            <w:r w:rsidR="007D7929" w:rsidRPr="004733D9">
              <w:t xml:space="preserve">Improving data collection and analysis </w:t>
            </w:r>
            <w:r w:rsidR="000713C8" w:rsidRPr="004733D9">
              <w:t xml:space="preserve">for formal and informal </w:t>
            </w:r>
            <w:r w:rsidR="00F22018" w:rsidRPr="004733D9">
              <w:t xml:space="preserve">flexible </w:t>
            </w:r>
            <w:r w:rsidR="000713C8" w:rsidRPr="004733D9">
              <w:t>wo</w:t>
            </w:r>
            <w:r w:rsidR="00F22018" w:rsidRPr="004733D9">
              <w:t>r</w:t>
            </w:r>
            <w:r w:rsidR="000713C8" w:rsidRPr="004733D9">
              <w:t xml:space="preserve">k </w:t>
            </w:r>
            <w:r w:rsidR="00F22018" w:rsidRPr="004733D9">
              <w:t>arrangements</w:t>
            </w:r>
            <w:r w:rsidR="000713C8" w:rsidRPr="004733D9">
              <w:t xml:space="preserve"> will be included in the </w:t>
            </w:r>
            <w:r w:rsidR="00F22018" w:rsidRPr="004733D9">
              <w:t xml:space="preserve">next GEAP. </w:t>
            </w:r>
          </w:p>
        </w:tc>
      </w:tr>
      <w:tr w:rsidR="008D4EFF" w:rsidRPr="008D4EFF" w14:paraId="105CA56E" w14:textId="77777777" w:rsidTr="00F753B1">
        <w:trPr>
          <w:trHeight w:val="269"/>
        </w:trPr>
        <w:tc>
          <w:tcPr>
            <w:tcW w:w="1129" w:type="dxa"/>
          </w:tcPr>
          <w:p w14:paraId="330DCD7C" w14:textId="4D4332B8" w:rsidR="00161CC9" w:rsidRPr="008D4EFF" w:rsidRDefault="00161CC9" w:rsidP="008D4EFF">
            <w:pPr>
              <w:pStyle w:val="Body"/>
            </w:pPr>
            <w:r w:rsidRPr="008D4EFF">
              <w:lastRenderedPageBreak/>
              <w:t>7</w:t>
            </w:r>
          </w:p>
        </w:tc>
        <w:tc>
          <w:tcPr>
            <w:tcW w:w="5529" w:type="dxa"/>
          </w:tcPr>
          <w:p w14:paraId="2F057099" w14:textId="05F80233" w:rsidR="000B7BFC" w:rsidRPr="00CE4671" w:rsidRDefault="001268A4" w:rsidP="00D71B04">
            <w:pPr>
              <w:pStyle w:val="Body"/>
              <w:rPr>
                <w:rStyle w:val="Strong"/>
                <w:rFonts w:eastAsiaTheme="minorHAnsi"/>
                <w:sz w:val="22"/>
                <w:szCs w:val="22"/>
              </w:rPr>
            </w:pPr>
            <w:r w:rsidRPr="00CE4671">
              <w:rPr>
                <w:rStyle w:val="Strong"/>
                <w:rFonts w:eastAsiaTheme="majorEastAsia"/>
                <w:sz w:val="22"/>
                <w:szCs w:val="22"/>
              </w:rPr>
              <w:t>Critical</w:t>
            </w:r>
            <w:r w:rsidR="000B7BFC" w:rsidRPr="00CE4671">
              <w:rPr>
                <w:rStyle w:val="Strong"/>
                <w:rFonts w:eastAsiaTheme="majorEastAsia"/>
                <w:sz w:val="22"/>
                <w:szCs w:val="22"/>
              </w:rPr>
              <w:t xml:space="preserve"> </w:t>
            </w:r>
            <w:r w:rsidR="00536B56" w:rsidRPr="00CE4671">
              <w:rPr>
                <w:rStyle w:val="Strong"/>
                <w:rFonts w:eastAsiaTheme="minorHAnsi"/>
                <w:bCs w:val="0"/>
                <w:sz w:val="22"/>
                <w:szCs w:val="22"/>
              </w:rPr>
              <w:t>performance</w:t>
            </w:r>
            <w:r w:rsidR="00536B56" w:rsidRPr="00CE4671">
              <w:rPr>
                <w:rStyle w:val="Strong"/>
                <w:rFonts w:eastAsiaTheme="minorHAnsi"/>
                <w:b w:val="0"/>
                <w:sz w:val="22"/>
                <w:szCs w:val="22"/>
              </w:rPr>
              <w:t xml:space="preserve"> </w:t>
            </w:r>
            <w:r w:rsidR="000B7BFC" w:rsidRPr="00CE4671">
              <w:rPr>
                <w:rStyle w:val="Strong"/>
                <w:rFonts w:eastAsiaTheme="majorEastAsia"/>
                <w:sz w:val="22"/>
                <w:szCs w:val="22"/>
              </w:rPr>
              <w:t>measures</w:t>
            </w:r>
          </w:p>
          <w:p w14:paraId="13BEEB02" w14:textId="64649737" w:rsidR="002F0A88" w:rsidRPr="00CE4671" w:rsidRDefault="000B7BFC" w:rsidP="002F0A88">
            <w:pPr>
              <w:pStyle w:val="Body"/>
              <w:rPr>
                <w:i/>
                <w:iCs/>
              </w:rPr>
            </w:pPr>
            <w:r w:rsidRPr="00CE4671">
              <w:rPr>
                <w:i/>
                <w:iCs/>
              </w:rPr>
              <w:t>Occupational gender segregation</w:t>
            </w:r>
            <w:r w:rsidR="002F0A88" w:rsidRPr="00CE4671">
              <w:rPr>
                <w:i/>
                <w:iCs/>
              </w:rPr>
              <w:t>:</w:t>
            </w:r>
          </w:p>
          <w:p w14:paraId="4A92A299" w14:textId="77777777" w:rsidR="0000139C" w:rsidRDefault="0000139C" w:rsidP="00CE4671">
            <w:pPr>
              <w:pStyle w:val="Body"/>
              <w:spacing w:after="0"/>
            </w:pPr>
            <w:r>
              <w:t>2023:</w:t>
            </w:r>
          </w:p>
          <w:p w14:paraId="76749953" w14:textId="5699B078" w:rsidR="0000139C" w:rsidRDefault="0000139C" w:rsidP="0000139C">
            <w:pPr>
              <w:pStyle w:val="Body"/>
              <w:spacing w:after="0"/>
            </w:pPr>
            <w:r>
              <w:t xml:space="preserve">1- Managers: Women </w:t>
            </w:r>
            <w:r w:rsidR="005814D3">
              <w:t xml:space="preserve">61.9%, </w:t>
            </w:r>
            <w:r>
              <w:t xml:space="preserve">Men </w:t>
            </w:r>
            <w:r w:rsidR="005814D3">
              <w:t>38.1</w:t>
            </w:r>
            <w:r>
              <w:t>%, Self-Described data U/A</w:t>
            </w:r>
          </w:p>
          <w:p w14:paraId="722B0BDF" w14:textId="5484B0D7" w:rsidR="0000139C" w:rsidRDefault="0000139C" w:rsidP="0000139C">
            <w:pPr>
              <w:pStyle w:val="Body"/>
              <w:spacing w:after="0"/>
            </w:pPr>
            <w:r>
              <w:t xml:space="preserve">2 – Professionals: Women </w:t>
            </w:r>
            <w:r w:rsidR="0052080A">
              <w:t>56.3%</w:t>
            </w:r>
            <w:r>
              <w:t xml:space="preserve">%, Men </w:t>
            </w:r>
            <w:r w:rsidR="0052080A">
              <w:t>43.1</w:t>
            </w:r>
            <w:r>
              <w:t>%, Self-Described 0.</w:t>
            </w:r>
            <w:r w:rsidR="009A5928">
              <w:t>5</w:t>
            </w:r>
            <w:r>
              <w:t>%</w:t>
            </w:r>
          </w:p>
          <w:p w14:paraId="78735A7A" w14:textId="642658B5" w:rsidR="0000139C" w:rsidRDefault="0000139C" w:rsidP="0000139C">
            <w:pPr>
              <w:pStyle w:val="Body"/>
              <w:spacing w:after="0"/>
            </w:pPr>
            <w:r>
              <w:t xml:space="preserve">3 – Technicians and Trade Workers: Women </w:t>
            </w:r>
            <w:r w:rsidR="009A5928">
              <w:t>51.6</w:t>
            </w:r>
            <w:r>
              <w:t xml:space="preserve">%, Men </w:t>
            </w:r>
            <w:r w:rsidR="009A5928">
              <w:t>47.6</w:t>
            </w:r>
            <w:r>
              <w:t>%, Self-Described 0.</w:t>
            </w:r>
            <w:r w:rsidR="006C014F">
              <w:t>8</w:t>
            </w:r>
            <w:r>
              <w:t>%</w:t>
            </w:r>
          </w:p>
          <w:p w14:paraId="7C62ECE2" w14:textId="75FC26CD" w:rsidR="0000139C" w:rsidRDefault="0000139C" w:rsidP="0000139C">
            <w:pPr>
              <w:pStyle w:val="Body"/>
              <w:spacing w:after="0"/>
            </w:pPr>
            <w:r>
              <w:t xml:space="preserve">4 – Community and Personal Service Workers: Women </w:t>
            </w:r>
            <w:r w:rsidR="006C014F">
              <w:t>40.0</w:t>
            </w:r>
            <w:r>
              <w:t xml:space="preserve">%, Men </w:t>
            </w:r>
            <w:r w:rsidR="00827C7D">
              <w:t>60.0</w:t>
            </w:r>
            <w:r>
              <w:t>%, Self-Described data U/A</w:t>
            </w:r>
          </w:p>
          <w:p w14:paraId="7A268FF6" w14:textId="47AC0EAA" w:rsidR="0000139C" w:rsidRDefault="0000139C" w:rsidP="0000139C">
            <w:pPr>
              <w:pStyle w:val="Body"/>
              <w:spacing w:after="0"/>
            </w:pPr>
            <w:r>
              <w:t>5 – Clerical and Administrative Workers: Women 7</w:t>
            </w:r>
            <w:r w:rsidR="00827C7D">
              <w:t>2.9</w:t>
            </w:r>
            <w:r>
              <w:t xml:space="preserve">%, Men </w:t>
            </w:r>
            <w:r w:rsidR="00827C7D">
              <w:t>26</w:t>
            </w:r>
            <w:r w:rsidR="00EB40DC">
              <w:t>.0</w:t>
            </w:r>
            <w:r>
              <w:t>%, Self-Described 1.</w:t>
            </w:r>
            <w:r w:rsidR="00EB40DC">
              <w:t>1</w:t>
            </w:r>
            <w:r>
              <w:t>%</w:t>
            </w:r>
          </w:p>
          <w:p w14:paraId="346DC5EE" w14:textId="1DEC4998" w:rsidR="0000139C" w:rsidRDefault="0000139C" w:rsidP="0000139C">
            <w:pPr>
              <w:pStyle w:val="Body"/>
              <w:spacing w:after="0"/>
            </w:pPr>
            <w:r>
              <w:t xml:space="preserve">6 – Sales Workers: Women </w:t>
            </w:r>
            <w:r w:rsidR="00EB40DC">
              <w:t>8.3</w:t>
            </w:r>
            <w:r>
              <w:t xml:space="preserve">%, Men </w:t>
            </w:r>
            <w:r w:rsidR="00EB40DC">
              <w:t>83.3</w:t>
            </w:r>
            <w:r>
              <w:t xml:space="preserve">%, Self-Described </w:t>
            </w:r>
            <w:r w:rsidR="00926F0F">
              <w:t>8.3%</w:t>
            </w:r>
          </w:p>
          <w:p w14:paraId="724F1526" w14:textId="06633593" w:rsidR="0000139C" w:rsidRDefault="0000139C" w:rsidP="0000139C">
            <w:pPr>
              <w:pStyle w:val="Body"/>
              <w:spacing w:after="0"/>
            </w:pPr>
            <w:r>
              <w:t xml:space="preserve">7 – Machinery Operations and Drivers: Women </w:t>
            </w:r>
            <w:r w:rsidR="00E1355F">
              <w:t>data U/A</w:t>
            </w:r>
            <w:r>
              <w:t>, Men data U/A, Self-Described data U/A</w:t>
            </w:r>
          </w:p>
          <w:p w14:paraId="5EEB3CE7" w14:textId="35FF6FB2" w:rsidR="0000139C" w:rsidRDefault="0000139C" w:rsidP="0000139C">
            <w:pPr>
              <w:pStyle w:val="Body"/>
              <w:spacing w:after="0"/>
            </w:pPr>
            <w:r>
              <w:t xml:space="preserve">8 – Labourers: Women data </w:t>
            </w:r>
            <w:r w:rsidR="00926F0F">
              <w:t>50%</w:t>
            </w:r>
            <w:r>
              <w:t xml:space="preserve">, Men data </w:t>
            </w:r>
            <w:r w:rsidR="00926F0F">
              <w:t>50%</w:t>
            </w:r>
            <w:r>
              <w:t>, Self-Described data U/A</w:t>
            </w:r>
          </w:p>
          <w:p w14:paraId="018C4B8E" w14:textId="77777777" w:rsidR="0000139C" w:rsidRDefault="0000139C" w:rsidP="0000139C">
            <w:pPr>
              <w:pStyle w:val="Body"/>
            </w:pPr>
          </w:p>
          <w:p w14:paraId="7E3B2DB2" w14:textId="77777777" w:rsidR="0000139C" w:rsidRDefault="0000139C" w:rsidP="00CE4671">
            <w:pPr>
              <w:pStyle w:val="Body"/>
              <w:spacing w:after="0"/>
            </w:pPr>
            <w:r>
              <w:t>2025:</w:t>
            </w:r>
          </w:p>
          <w:p w14:paraId="3F54FED3" w14:textId="59A3D511" w:rsidR="0000139C" w:rsidRDefault="0000139C" w:rsidP="0000139C">
            <w:pPr>
              <w:pStyle w:val="Body"/>
              <w:spacing w:after="0"/>
            </w:pPr>
            <w:r>
              <w:t xml:space="preserve">1- Managers: Women </w:t>
            </w:r>
            <w:r w:rsidR="00A6137A">
              <w:t>65.0</w:t>
            </w:r>
            <w:r>
              <w:t xml:space="preserve">%, Men </w:t>
            </w:r>
            <w:r w:rsidR="00FE6CCF">
              <w:t>34.8</w:t>
            </w:r>
            <w:r>
              <w:t>%, Self-Described 0.</w:t>
            </w:r>
            <w:r w:rsidR="00FE6CCF">
              <w:t>2</w:t>
            </w:r>
            <w:r>
              <w:t>%</w:t>
            </w:r>
          </w:p>
          <w:p w14:paraId="3AC0BEF1" w14:textId="364FE684" w:rsidR="0000139C" w:rsidRDefault="0000139C" w:rsidP="0000139C">
            <w:pPr>
              <w:pStyle w:val="Body"/>
              <w:spacing w:after="0"/>
            </w:pPr>
            <w:r>
              <w:t>2 – Professionals: Women 5</w:t>
            </w:r>
            <w:r w:rsidR="00F47AB3">
              <w:t>8.2</w:t>
            </w:r>
            <w:r>
              <w:t>%, Men 4</w:t>
            </w:r>
            <w:r w:rsidR="00FE6CCF">
              <w:t>1.0</w:t>
            </w:r>
            <w:r>
              <w:t>%, Self-Described 0.8%</w:t>
            </w:r>
          </w:p>
          <w:p w14:paraId="0F69F8AC" w14:textId="6DF1FC8C" w:rsidR="0000139C" w:rsidRDefault="0000139C" w:rsidP="0000139C">
            <w:pPr>
              <w:pStyle w:val="Body"/>
              <w:spacing w:after="0"/>
            </w:pPr>
            <w:r>
              <w:t>3 – Technicians and Trade Workers: Women 4</w:t>
            </w:r>
            <w:r w:rsidR="00F4296A">
              <w:t>7.5</w:t>
            </w:r>
            <w:r>
              <w:t>%, Men 5</w:t>
            </w:r>
            <w:r w:rsidR="004A65BE">
              <w:t>0.5</w:t>
            </w:r>
            <w:r>
              <w:t xml:space="preserve">%, Self-Described </w:t>
            </w:r>
            <w:r w:rsidR="00D8612C">
              <w:t>2</w:t>
            </w:r>
            <w:r>
              <w:t>%</w:t>
            </w:r>
          </w:p>
          <w:p w14:paraId="6F759F25" w14:textId="3505F12C" w:rsidR="0000139C" w:rsidRDefault="0000139C" w:rsidP="0000139C">
            <w:pPr>
              <w:pStyle w:val="Body"/>
              <w:spacing w:after="0"/>
            </w:pPr>
            <w:r>
              <w:t xml:space="preserve">4 – Community and Personal Service Workers: Women </w:t>
            </w:r>
            <w:r w:rsidR="00D8612C">
              <w:t>61.1</w:t>
            </w:r>
            <w:r>
              <w:t xml:space="preserve">%, Men </w:t>
            </w:r>
            <w:r w:rsidR="00D8612C">
              <w:t>38.9</w:t>
            </w:r>
            <w:r>
              <w:t xml:space="preserve">%, Self-Described </w:t>
            </w:r>
            <w:r w:rsidR="00D8612C">
              <w:t>data U/A</w:t>
            </w:r>
          </w:p>
          <w:p w14:paraId="0E674548" w14:textId="5F930AE3" w:rsidR="0000139C" w:rsidRDefault="0000139C" w:rsidP="0000139C">
            <w:pPr>
              <w:pStyle w:val="Body"/>
              <w:spacing w:after="0"/>
            </w:pPr>
            <w:r>
              <w:t xml:space="preserve">5 – Clerical and Administrative Workers: Women </w:t>
            </w:r>
            <w:r w:rsidR="00EC70D9">
              <w:t>72.9</w:t>
            </w:r>
            <w:r>
              <w:t xml:space="preserve">%, Men </w:t>
            </w:r>
            <w:r w:rsidR="00EC70D9">
              <w:t>25.7</w:t>
            </w:r>
            <w:r>
              <w:t>%, Self-Described 1.</w:t>
            </w:r>
            <w:r w:rsidR="00EC70D9">
              <w:t>3</w:t>
            </w:r>
            <w:r>
              <w:t>%</w:t>
            </w:r>
          </w:p>
          <w:p w14:paraId="2AD991C8" w14:textId="53C49D57" w:rsidR="0000139C" w:rsidRDefault="0000139C" w:rsidP="0000139C">
            <w:pPr>
              <w:pStyle w:val="Body"/>
              <w:spacing w:after="0"/>
            </w:pPr>
            <w:r>
              <w:t xml:space="preserve">6 – Sales Workers: Women </w:t>
            </w:r>
            <w:r w:rsidR="000D3DF2">
              <w:t>70</w:t>
            </w:r>
            <w:r>
              <w:t xml:space="preserve">%, Men </w:t>
            </w:r>
            <w:r w:rsidR="000D3DF2">
              <w:t>30</w:t>
            </w:r>
            <w:r>
              <w:t>%, Self-Described data U/A</w:t>
            </w:r>
          </w:p>
          <w:p w14:paraId="77BA6917" w14:textId="35B22E8F" w:rsidR="0000139C" w:rsidRDefault="0000139C" w:rsidP="0000139C">
            <w:pPr>
              <w:pStyle w:val="Body"/>
              <w:spacing w:after="0"/>
            </w:pPr>
            <w:r>
              <w:t xml:space="preserve">7 – Machinery Operations and Drivers: Women </w:t>
            </w:r>
            <w:r w:rsidR="000D3DF2">
              <w:t>100%</w:t>
            </w:r>
            <w:r>
              <w:t>, Men data U/A, Self-Described data U/A</w:t>
            </w:r>
          </w:p>
          <w:p w14:paraId="3390CFFC" w14:textId="097A1A47" w:rsidR="00161CC9" w:rsidRPr="008D4EFF" w:rsidRDefault="0000139C" w:rsidP="00A2797C">
            <w:pPr>
              <w:pStyle w:val="Body"/>
              <w:spacing w:after="0"/>
            </w:pPr>
            <w:r>
              <w:t>8 – Labourers: Women data</w:t>
            </w:r>
            <w:r w:rsidR="00D4040B">
              <w:t xml:space="preserve"> 50%</w:t>
            </w:r>
            <w:r>
              <w:t xml:space="preserve">, Men </w:t>
            </w:r>
            <w:r w:rsidR="00D4040B">
              <w:t>50%</w:t>
            </w:r>
            <w:r>
              <w:t>, Self-Described data U/A</w:t>
            </w:r>
          </w:p>
        </w:tc>
        <w:tc>
          <w:tcPr>
            <w:tcW w:w="2693" w:type="dxa"/>
          </w:tcPr>
          <w:p w14:paraId="5587CA64" w14:textId="77777777" w:rsidR="00161CC9" w:rsidRPr="008D4EFF" w:rsidRDefault="00161CC9" w:rsidP="008D4EFF">
            <w:pPr>
              <w:pStyle w:val="Body"/>
            </w:pPr>
          </w:p>
        </w:tc>
        <w:sdt>
          <w:sdtPr>
            <w:alias w:val="Was progress made?"/>
            <w:tag w:val="Was progress made?"/>
            <w:id w:val="1635677892"/>
            <w:placeholder>
              <w:docPart w:val="90F4095732DA475DBD6E061DEDB15F28"/>
            </w:placeholder>
            <w:dropDownList>
              <w:listItem w:value="Choose an item."/>
              <w:listItem w:displayText="Yes" w:value="Yes"/>
              <w:listItem w:displayText="No" w:value="No"/>
            </w:dropDownList>
          </w:sdtPr>
          <w:sdtEndPr/>
          <w:sdtContent>
            <w:tc>
              <w:tcPr>
                <w:tcW w:w="1843" w:type="dxa"/>
              </w:tcPr>
              <w:p w14:paraId="556C41FB" w14:textId="79CAE8DB" w:rsidR="00161CC9" w:rsidRPr="008D4EFF" w:rsidRDefault="00A65D8E" w:rsidP="008D4EFF">
                <w:pPr>
                  <w:pStyle w:val="Body"/>
                </w:pPr>
                <w:r>
                  <w:t>Yes</w:t>
                </w:r>
              </w:p>
            </w:tc>
          </w:sdtContent>
        </w:sdt>
        <w:tc>
          <w:tcPr>
            <w:tcW w:w="10064" w:type="dxa"/>
          </w:tcPr>
          <w:p w14:paraId="40F61E35" w14:textId="3194E598" w:rsidR="00FE0BF0" w:rsidRDefault="002E7FFB" w:rsidP="008D4EFF">
            <w:pPr>
              <w:pStyle w:val="Body"/>
            </w:pPr>
            <w:r w:rsidRPr="002E7FFB">
              <w:t xml:space="preserve">In </w:t>
            </w:r>
            <w:r w:rsidR="00125F29">
              <w:t>the 2023 and 2025 audits</w:t>
            </w:r>
            <w:r w:rsidRPr="002E7FFB">
              <w:t xml:space="preserve"> most of the workforce are categorised as managers, professionals and clerical and administrative.</w:t>
            </w:r>
            <w:r w:rsidR="00442213">
              <w:t xml:space="preserve"> In 2025,</w:t>
            </w:r>
            <w:r w:rsidRPr="002E7FFB">
              <w:t xml:space="preserve"> 3</w:t>
            </w:r>
            <w:r w:rsidR="007E086F">
              <w:t>,</w:t>
            </w:r>
            <w:r w:rsidR="00C203AC">
              <w:t>378</w:t>
            </w:r>
            <w:r w:rsidRPr="002E7FFB">
              <w:t xml:space="preserve"> women, 2</w:t>
            </w:r>
            <w:r w:rsidR="007E086F">
              <w:t>,</w:t>
            </w:r>
            <w:r w:rsidR="00C203AC">
              <w:t>682</w:t>
            </w:r>
            <w:r w:rsidRPr="002E7FFB">
              <w:t xml:space="preserve"> men and </w:t>
            </w:r>
            <w:r w:rsidR="00361687">
              <w:t>47</w:t>
            </w:r>
            <w:r w:rsidRPr="002E7FFB">
              <w:t xml:space="preserve"> people of self-described gender were categorised as ‘242111 University Lecturer.’ This does not reflect the diversity of occupations and disciplines within that category. </w:t>
            </w:r>
          </w:p>
          <w:p w14:paraId="783AC57C" w14:textId="5CAF6AC5" w:rsidR="000209D0" w:rsidRDefault="00FE0BF0" w:rsidP="008D4EFF">
            <w:pPr>
              <w:pStyle w:val="Body"/>
            </w:pPr>
            <w:r>
              <w:t xml:space="preserve">Using the </w:t>
            </w:r>
            <w:r w:rsidR="00694C40">
              <w:t>Jobs and Skills</w:t>
            </w:r>
            <w:r w:rsidR="00076496">
              <w:t xml:space="preserve"> Australia Gender Segregation Intensity Scale (GSIS)</w:t>
            </w:r>
            <w:r w:rsidR="00AD6B2D">
              <w:t xml:space="preserve"> most of the </w:t>
            </w:r>
            <w:r w:rsidR="005C54B9">
              <w:t xml:space="preserve">major occupation groups fall within a gender balanced intensity </w:t>
            </w:r>
            <w:r w:rsidR="00955C7D">
              <w:t xml:space="preserve">(less than 60%). </w:t>
            </w:r>
            <w:r w:rsidR="00192342">
              <w:t>Managers</w:t>
            </w:r>
            <w:r w:rsidR="00955C7D">
              <w:t xml:space="preserve"> could be considered </w:t>
            </w:r>
            <w:r w:rsidR="006F2271">
              <w:t>moderately</w:t>
            </w:r>
            <w:r w:rsidR="00955C7D">
              <w:t xml:space="preserve"> female dominated with 65</w:t>
            </w:r>
            <w:r w:rsidR="006148D9">
              <w:t xml:space="preserve">% women in </w:t>
            </w:r>
            <w:r w:rsidR="000209D0">
              <w:t>2025;</w:t>
            </w:r>
            <w:r w:rsidR="002471E2">
              <w:t xml:space="preserve"> this is partially attributed to more women in the </w:t>
            </w:r>
            <w:r w:rsidR="00A3237A">
              <w:t>professional workforce rather than the academic workforce</w:t>
            </w:r>
            <w:r w:rsidR="0051031F">
              <w:t xml:space="preserve">. </w:t>
            </w:r>
            <w:r w:rsidR="00033225">
              <w:t>The ‘</w:t>
            </w:r>
            <w:r w:rsidR="000209D0">
              <w:t>Clerical</w:t>
            </w:r>
            <w:r w:rsidR="00EE5927">
              <w:t xml:space="preserve"> and administrative work</w:t>
            </w:r>
            <w:r w:rsidR="000209D0">
              <w:t>ers</w:t>
            </w:r>
            <w:r w:rsidR="00033225">
              <w:t>’</w:t>
            </w:r>
            <w:r w:rsidR="000209D0">
              <w:t xml:space="preserve"> group is also moderately female dominated </w:t>
            </w:r>
            <w:r w:rsidR="00882795">
              <w:t xml:space="preserve">with 72% women in 2025. </w:t>
            </w:r>
            <w:r w:rsidR="00697DDE">
              <w:t>The data demonstrated a</w:t>
            </w:r>
            <w:r w:rsidR="001066F9">
              <w:t xml:space="preserve"> large shift</w:t>
            </w:r>
            <w:r w:rsidR="00697DDE">
              <w:t xml:space="preserve"> in the </w:t>
            </w:r>
            <w:r w:rsidR="00AF2150">
              <w:t xml:space="preserve">gender composition with the </w:t>
            </w:r>
            <w:r w:rsidR="006B0BE2">
              <w:t>‘S</w:t>
            </w:r>
            <w:r w:rsidR="00AF2150">
              <w:t>ales worker</w:t>
            </w:r>
            <w:r w:rsidR="006B0BE2">
              <w:t>’</w:t>
            </w:r>
            <w:r w:rsidR="00AF2150">
              <w:t xml:space="preserve"> group</w:t>
            </w:r>
            <w:r w:rsidR="006B0BE2">
              <w:t>,</w:t>
            </w:r>
            <w:r w:rsidR="00AF2150">
              <w:t xml:space="preserve"> however the </w:t>
            </w:r>
            <w:r w:rsidR="004D0F14">
              <w:t>number of roles within this group is less than 10</w:t>
            </w:r>
            <w:r w:rsidR="00A65D8E">
              <w:t xml:space="preserve">. </w:t>
            </w:r>
          </w:p>
          <w:p w14:paraId="352C2A5A" w14:textId="54A8CBCD" w:rsidR="000209D0" w:rsidRPr="008D4EFF" w:rsidRDefault="000209D0" w:rsidP="008D4EFF">
            <w:pPr>
              <w:pStyle w:val="Body"/>
            </w:pPr>
            <w:r w:rsidRPr="002E7FFB">
              <w:t>For internal analysis and external benchmarking, the University reviews the gender disaggregation within faculties</w:t>
            </w:r>
            <w:r>
              <w:t>,</w:t>
            </w:r>
            <w:r w:rsidRPr="002E7FFB">
              <w:t xml:space="preserve"> schools</w:t>
            </w:r>
            <w:r>
              <w:t xml:space="preserve"> and work focus categories</w:t>
            </w:r>
            <w:r w:rsidRPr="002E7FFB">
              <w:t xml:space="preserve"> to understand and address gender segregation within the academic workforce.   </w:t>
            </w:r>
          </w:p>
        </w:tc>
      </w:tr>
    </w:tbl>
    <w:p w14:paraId="3A8A66FC" w14:textId="77777777" w:rsidR="0091100E" w:rsidRPr="0091100E" w:rsidRDefault="0091100E" w:rsidP="0091100E"/>
    <w:p w14:paraId="22995BB8" w14:textId="3150C427" w:rsidR="007B6F8E" w:rsidRPr="008F2429" w:rsidRDefault="007B6F8E" w:rsidP="00D71B04">
      <w:pPr>
        <w:pStyle w:val="Body"/>
        <w:rPr>
          <w:rFonts w:cstheme="minorHAnsi"/>
        </w:rPr>
      </w:pPr>
      <w:r w:rsidRPr="008F2429">
        <w:rPr>
          <w:rFonts w:cstheme="minorHAnsi"/>
        </w:rPr>
        <w:t xml:space="preserve">*Indicators (column </w:t>
      </w:r>
      <w:r w:rsidR="00C3722B">
        <w:rPr>
          <w:rFonts w:cstheme="minorHAnsi"/>
        </w:rPr>
        <w:t>K</w:t>
      </w:r>
      <w:r w:rsidRPr="008F2429">
        <w:rPr>
          <w:rFonts w:cstheme="minorHAnsi"/>
        </w:rPr>
        <w:t>)</w:t>
      </w:r>
    </w:p>
    <w:p w14:paraId="4D601A14" w14:textId="753ADEB4" w:rsidR="008F2429" w:rsidRPr="008F2429" w:rsidRDefault="008F2429" w:rsidP="00383CE8">
      <w:pPr>
        <w:pStyle w:val="Bullet1"/>
        <w:numPr>
          <w:ilvl w:val="0"/>
          <w:numId w:val="7"/>
        </w:numPr>
      </w:pPr>
      <w:r w:rsidRPr="008F2429">
        <w:t xml:space="preserve">Gender composition of all levels of the workforce </w:t>
      </w:r>
    </w:p>
    <w:p w14:paraId="7AD55E6F" w14:textId="77777777" w:rsidR="008F2429" w:rsidRPr="008F2429" w:rsidRDefault="008F2429" w:rsidP="00383CE8">
      <w:pPr>
        <w:pStyle w:val="Bullet1"/>
        <w:numPr>
          <w:ilvl w:val="0"/>
          <w:numId w:val="7"/>
        </w:numPr>
      </w:pPr>
      <w:r w:rsidRPr="008F2429">
        <w:t>Gender composition of the governing body</w:t>
      </w:r>
    </w:p>
    <w:p w14:paraId="6694BB1D" w14:textId="77777777" w:rsidR="008F2429" w:rsidRPr="008F2429" w:rsidRDefault="008F2429" w:rsidP="00383CE8">
      <w:pPr>
        <w:pStyle w:val="Bullet1"/>
        <w:numPr>
          <w:ilvl w:val="0"/>
          <w:numId w:val="7"/>
        </w:numPr>
      </w:pPr>
      <w:r w:rsidRPr="008F2429">
        <w:t>Equal remuneration for work of equal or comparable value across all levels of the workforce, irrespective of gender</w:t>
      </w:r>
    </w:p>
    <w:p w14:paraId="72DB2BDD" w14:textId="77777777" w:rsidR="008F2429" w:rsidRPr="008F2429" w:rsidRDefault="008F2429" w:rsidP="00383CE8">
      <w:pPr>
        <w:pStyle w:val="Bullet1"/>
        <w:numPr>
          <w:ilvl w:val="0"/>
          <w:numId w:val="7"/>
        </w:numPr>
      </w:pPr>
      <w:r w:rsidRPr="008F2429">
        <w:t>Sexual harassment in the workplace</w:t>
      </w:r>
    </w:p>
    <w:p w14:paraId="5D2E9F71" w14:textId="77777777" w:rsidR="008F2429" w:rsidRPr="008F2429" w:rsidRDefault="008F2429" w:rsidP="00383CE8">
      <w:pPr>
        <w:pStyle w:val="Bullet1"/>
        <w:numPr>
          <w:ilvl w:val="0"/>
          <w:numId w:val="7"/>
        </w:numPr>
      </w:pPr>
      <w:r w:rsidRPr="008F2429">
        <w:t>Recruitment and promotion practices in the workplace</w:t>
      </w:r>
    </w:p>
    <w:p w14:paraId="60A78A17" w14:textId="77777777" w:rsidR="008F2429" w:rsidRPr="008F2429" w:rsidRDefault="008F2429" w:rsidP="00383CE8">
      <w:pPr>
        <w:pStyle w:val="Bullet1"/>
        <w:numPr>
          <w:ilvl w:val="0"/>
          <w:numId w:val="7"/>
        </w:numPr>
      </w:pPr>
      <w:r w:rsidRPr="008F2429">
        <w:t xml:space="preserve">Availability and utilisation of terms, conditions and practices relating </w:t>
      </w:r>
      <w:proofErr w:type="gramStart"/>
      <w:r w:rsidRPr="008F2429">
        <w:t>to:</w:t>
      </w:r>
      <w:proofErr w:type="gramEnd"/>
      <w:r w:rsidRPr="008F2429">
        <w:t xml:space="preserve"> family violence leave, flexible working arrangements, and working arrangements supporting employees with family or caring responsibilities</w:t>
      </w:r>
    </w:p>
    <w:p w14:paraId="16697E9B" w14:textId="77777777" w:rsidR="008F2429" w:rsidRPr="008F2429" w:rsidRDefault="008F2429" w:rsidP="00383CE8">
      <w:pPr>
        <w:pStyle w:val="Bullet1"/>
        <w:numPr>
          <w:ilvl w:val="0"/>
          <w:numId w:val="7"/>
        </w:numPr>
      </w:pPr>
      <w:r w:rsidRPr="008F2429">
        <w:t>Gendered segregation within the workplace</w:t>
      </w:r>
    </w:p>
    <w:p w14:paraId="037A39FB" w14:textId="023E4FCF" w:rsidR="001341DA" w:rsidRDefault="00281B19" w:rsidP="00D71B04">
      <w:pPr>
        <w:pStyle w:val="Heading2"/>
      </w:pPr>
      <w:r>
        <w:lastRenderedPageBreak/>
        <w:t xml:space="preserve">Section </w:t>
      </w:r>
      <w:r w:rsidR="00585C4E">
        <w:t>2.2</w:t>
      </w:r>
      <w:r w:rsidR="000B306B">
        <w:t xml:space="preserve"> </w:t>
      </w:r>
      <w:r w:rsidR="00AA4656">
        <w:t>Describing</w:t>
      </w:r>
      <w:r w:rsidR="001341DA">
        <w:t xml:space="preserve"> </w:t>
      </w:r>
      <w:r w:rsidR="004E19AA">
        <w:t xml:space="preserve">factors </w:t>
      </w:r>
      <w:r w:rsidR="00153DDD">
        <w:t>limiting</w:t>
      </w:r>
      <w:r w:rsidR="006B4C20">
        <w:t xml:space="preserve"> and </w:t>
      </w:r>
      <w:r w:rsidR="00254B18">
        <w:t>contributing</w:t>
      </w:r>
      <w:r w:rsidR="004E682A">
        <w:t xml:space="preserve"> to </w:t>
      </w:r>
      <w:r w:rsidR="004E19AA">
        <w:t>progress</w:t>
      </w:r>
      <w:r w:rsidR="00AA4656">
        <w:t xml:space="preserve"> </w:t>
      </w:r>
      <w:r w:rsidR="00121836">
        <w:t>(</w:t>
      </w:r>
      <w:r w:rsidR="00121836" w:rsidRPr="00B6395A">
        <w:t>required</w:t>
      </w:r>
      <w:r w:rsidR="00121836">
        <w:t>)</w:t>
      </w:r>
    </w:p>
    <w:p w14:paraId="47D02374" w14:textId="394D3F15" w:rsidR="001B0A90" w:rsidRPr="00D71B04" w:rsidRDefault="001B0A90" w:rsidP="001B0A90">
      <w:pPr>
        <w:pStyle w:val="Body"/>
        <w:rPr>
          <w:color w:val="FF0000"/>
        </w:rPr>
      </w:pPr>
    </w:p>
    <w:tbl>
      <w:tblPr>
        <w:tblStyle w:val="TableGrid"/>
        <w:tblW w:w="21241" w:type="dxa"/>
        <w:tblLayout w:type="fixed"/>
        <w:tblCellMar>
          <w:top w:w="28" w:type="dxa"/>
          <w:bottom w:w="28" w:type="dxa"/>
        </w:tblCellMar>
        <w:tblLook w:val="04A0" w:firstRow="1" w:lastRow="0" w:firstColumn="1" w:lastColumn="0" w:noHBand="0" w:noVBand="1"/>
      </w:tblPr>
      <w:tblGrid>
        <w:gridCol w:w="1128"/>
        <w:gridCol w:w="2128"/>
        <w:gridCol w:w="8920"/>
        <w:gridCol w:w="9065"/>
      </w:tblGrid>
      <w:tr w:rsidR="007C38E5" w:rsidRPr="00944F57" w14:paraId="59826D3B" w14:textId="77777777" w:rsidTr="00D71B04">
        <w:trPr>
          <w:trHeight w:val="175"/>
        </w:trPr>
        <w:tc>
          <w:tcPr>
            <w:tcW w:w="1128" w:type="dxa"/>
          </w:tcPr>
          <w:p w14:paraId="66449C84" w14:textId="7B5F24BA" w:rsidR="007C38E5" w:rsidRPr="00C262A3" w:rsidRDefault="00D129FA" w:rsidP="00D71B04">
            <w:pPr>
              <w:pStyle w:val="Tablecolhead"/>
            </w:pPr>
            <w:r>
              <w:t xml:space="preserve">P: </w:t>
            </w:r>
            <w:r w:rsidR="007C38E5" w:rsidRPr="00C262A3">
              <w:t>Indicator</w:t>
            </w:r>
          </w:p>
        </w:tc>
        <w:tc>
          <w:tcPr>
            <w:tcW w:w="2128" w:type="dxa"/>
          </w:tcPr>
          <w:p w14:paraId="7932DA9D" w14:textId="64C03583" w:rsidR="00EE4FD1" w:rsidRPr="00C262A3" w:rsidRDefault="00D129FA" w:rsidP="00D71B04">
            <w:pPr>
              <w:pStyle w:val="Tablecolhead"/>
            </w:pPr>
            <w:r>
              <w:t xml:space="preserve">Q: </w:t>
            </w:r>
            <w:r w:rsidR="007C38E5" w:rsidRPr="00C262A3">
              <w:t xml:space="preserve">Did any of the factors listed below limit </w:t>
            </w:r>
            <w:r w:rsidR="00482CA8">
              <w:t xml:space="preserve">or contribute to </w:t>
            </w:r>
            <w:r w:rsidR="007C38E5" w:rsidRPr="00C262A3">
              <w:t xml:space="preserve">your </w:t>
            </w:r>
            <w:proofErr w:type="gramStart"/>
            <w:r w:rsidR="007C38E5" w:rsidRPr="00C262A3">
              <w:t>progress?*</w:t>
            </w:r>
            <w:proofErr w:type="gramEnd"/>
            <w:r>
              <w:br/>
            </w:r>
            <w:r w:rsidRPr="00B6395A">
              <w:t>(required)</w:t>
            </w:r>
          </w:p>
        </w:tc>
        <w:tc>
          <w:tcPr>
            <w:tcW w:w="8920" w:type="dxa"/>
          </w:tcPr>
          <w:p w14:paraId="2EF9A229" w14:textId="01B4EBB2" w:rsidR="007C38E5" w:rsidRPr="00C262A3" w:rsidRDefault="00D129FA" w:rsidP="00D71B04">
            <w:pPr>
              <w:pStyle w:val="Tablecolhead"/>
            </w:pPr>
            <w:r>
              <w:t xml:space="preserve">R: </w:t>
            </w:r>
            <w:r w:rsidR="007C38E5" w:rsidRPr="00C262A3">
              <w:t xml:space="preserve">Explain how any factor(s) limited </w:t>
            </w:r>
            <w:r w:rsidR="00606930">
              <w:t xml:space="preserve">or contributed to </w:t>
            </w:r>
            <w:r w:rsidR="007C38E5" w:rsidRPr="00C262A3">
              <w:t>your progress</w:t>
            </w:r>
            <w:r w:rsidR="00326A34" w:rsidRPr="00C262A3">
              <w:t>.</w:t>
            </w:r>
            <w:r w:rsidR="002F2C21" w:rsidRPr="00C262A3">
              <w:t xml:space="preserve"> </w:t>
            </w:r>
            <w:r w:rsidR="00375DF5" w:rsidRPr="00C262A3">
              <w:t xml:space="preserve">If ‘none’ is selected, </w:t>
            </w:r>
            <w:r w:rsidR="00795F16" w:rsidRPr="00C262A3">
              <w:t>write N/A and move to (</w:t>
            </w:r>
            <w:r w:rsidR="00942A7F">
              <w:t>S</w:t>
            </w:r>
            <w:r w:rsidR="00795F16" w:rsidRPr="00C262A3">
              <w:t>)</w:t>
            </w:r>
            <w:r>
              <w:br/>
            </w:r>
            <w:r w:rsidRPr="00B6395A">
              <w:t>(required)</w:t>
            </w:r>
          </w:p>
        </w:tc>
        <w:tc>
          <w:tcPr>
            <w:tcW w:w="9065" w:type="dxa"/>
          </w:tcPr>
          <w:p w14:paraId="4E778050" w14:textId="24AAA2B4" w:rsidR="007C38E5" w:rsidRPr="00C262A3" w:rsidRDefault="00D129FA" w:rsidP="00D71B04">
            <w:pPr>
              <w:pStyle w:val="Tablecolhead"/>
            </w:pPr>
            <w:r>
              <w:t xml:space="preserve">S: </w:t>
            </w:r>
            <w:r w:rsidR="007C38E5" w:rsidRPr="00C262A3">
              <w:t xml:space="preserve">List </w:t>
            </w:r>
            <w:r w:rsidR="002B56EF" w:rsidRPr="00C262A3">
              <w:t xml:space="preserve">the </w:t>
            </w:r>
            <w:r w:rsidR="007C38E5" w:rsidRPr="00C262A3">
              <w:t>strategies</w:t>
            </w:r>
            <w:r w:rsidR="002B56EF" w:rsidRPr="00C262A3">
              <w:t xml:space="preserve"> implemented</w:t>
            </w:r>
            <w:r w:rsidR="007C38E5" w:rsidRPr="00C262A3">
              <w:t xml:space="preserve"> </w:t>
            </w:r>
            <w:r w:rsidR="0056067F" w:rsidRPr="00C262A3">
              <w:t xml:space="preserve">that </w:t>
            </w:r>
            <w:r w:rsidR="00D222D2" w:rsidRPr="00C262A3">
              <w:t>contribut</w:t>
            </w:r>
            <w:r w:rsidR="0056067F" w:rsidRPr="00C262A3">
              <w:t>ed to</w:t>
            </w:r>
            <w:r w:rsidR="002B56EF" w:rsidRPr="00C262A3">
              <w:t xml:space="preserve"> or aligned with </w:t>
            </w:r>
            <w:r w:rsidR="0084674C" w:rsidRPr="00C262A3">
              <w:t>the</w:t>
            </w:r>
            <w:r w:rsidR="003B4A51" w:rsidRPr="00C262A3">
              <w:t xml:space="preserve"> </w:t>
            </w:r>
            <w:r w:rsidR="007C38E5" w:rsidRPr="00C262A3">
              <w:t>indicator</w:t>
            </w:r>
            <w:r w:rsidR="002B7553" w:rsidRPr="00C262A3">
              <w:t>.</w:t>
            </w:r>
            <w:r w:rsidR="00C262A3">
              <w:br/>
            </w:r>
            <w:r w:rsidR="00C262A3" w:rsidRPr="00B6395A">
              <w:t>(required)</w:t>
            </w:r>
          </w:p>
        </w:tc>
      </w:tr>
      <w:tr w:rsidR="007C38E5" w:rsidRPr="00944F57" w14:paraId="1C2E290C" w14:textId="77777777" w:rsidTr="00D71B04">
        <w:trPr>
          <w:trHeight w:val="82"/>
        </w:trPr>
        <w:tc>
          <w:tcPr>
            <w:tcW w:w="1128" w:type="dxa"/>
          </w:tcPr>
          <w:p w14:paraId="6CB28D91" w14:textId="4451386E" w:rsidR="00546223" w:rsidRPr="008F2429" w:rsidRDefault="00546223" w:rsidP="004733D9">
            <w:pPr>
              <w:pStyle w:val="Bullet1"/>
              <w:numPr>
                <w:ilvl w:val="0"/>
                <w:numId w:val="0"/>
              </w:numPr>
            </w:pPr>
            <w:r>
              <w:t>1</w:t>
            </w:r>
            <w:r w:rsidR="0029696B">
              <w:t xml:space="preserve"> </w:t>
            </w:r>
            <w:r w:rsidRPr="008F2429">
              <w:t xml:space="preserve">Gender composition of all levels of the workforce </w:t>
            </w:r>
          </w:p>
          <w:p w14:paraId="162A43FA" w14:textId="18EDDA68" w:rsidR="007C38E5" w:rsidRPr="00944F57" w:rsidRDefault="007C38E5" w:rsidP="00944F57">
            <w:pPr>
              <w:pStyle w:val="Body"/>
            </w:pPr>
          </w:p>
        </w:tc>
        <w:tc>
          <w:tcPr>
            <w:tcW w:w="2128" w:type="dxa"/>
          </w:tcPr>
          <w:p w14:paraId="2239E017" w14:textId="356C61CB" w:rsidR="008D3706" w:rsidRDefault="00E128C4" w:rsidP="00944F57">
            <w:pPr>
              <w:pStyle w:val="Body"/>
            </w:pPr>
            <w:sdt>
              <w:sdtPr>
                <w:id w:val="1204444043"/>
                <w14:checkbox>
                  <w14:checked w14:val="0"/>
                  <w14:checkedState w14:val="2612" w14:font="MS Gothic"/>
                  <w14:uncheckedState w14:val="2610" w14:font="MS Gothic"/>
                </w14:checkbox>
              </w:sdtPr>
              <w:sdtEndPr/>
              <w:sdtContent>
                <w:r w:rsidR="00E93E3F">
                  <w:rPr>
                    <w:rFonts w:ascii="MS Gothic" w:eastAsia="MS Gothic" w:hAnsi="MS Gothic" w:hint="eastAsia"/>
                  </w:rPr>
                  <w:t>☐</w:t>
                </w:r>
              </w:sdtContent>
            </w:sdt>
            <w:r w:rsidR="007C38E5" w:rsidRPr="00944F57">
              <w:t>None</w:t>
            </w:r>
          </w:p>
          <w:p w14:paraId="25A1A7E8" w14:textId="7AEE9B97" w:rsidR="008D3706" w:rsidRDefault="00E128C4" w:rsidP="00944F57">
            <w:pPr>
              <w:pStyle w:val="Body"/>
            </w:pPr>
            <w:sdt>
              <w:sdtPr>
                <w:id w:val="-1121146435"/>
                <w14:checkbox>
                  <w14:checked w14:val="1"/>
                  <w14:checkedState w14:val="2612" w14:font="MS Gothic"/>
                  <w14:uncheckedState w14:val="2610" w14:font="MS Gothic"/>
                </w14:checkbox>
              </w:sdtPr>
              <w:sdtEndPr/>
              <w:sdtContent>
                <w:r w:rsidR="00AB1C36">
                  <w:rPr>
                    <w:rFonts w:ascii="MS Gothic" w:eastAsia="MS Gothic" w:hAnsi="MS Gothic" w:hint="eastAsia"/>
                  </w:rPr>
                  <w:t>☒</w:t>
                </w:r>
              </w:sdtContent>
            </w:sdt>
            <w:r w:rsidR="007C38E5" w:rsidRPr="00944F57">
              <w:t xml:space="preserve"> </w:t>
            </w:r>
            <w:r w:rsidR="000531E8" w:rsidRPr="00944F57">
              <w:t>a</w:t>
            </w:r>
            <w:r w:rsidR="00F26117" w:rsidRPr="00944F57">
              <w:t xml:space="preserve"> </w:t>
            </w:r>
          </w:p>
          <w:p w14:paraId="1F9FE8B5" w14:textId="0CFD06D4" w:rsidR="008D3706" w:rsidRDefault="00E128C4" w:rsidP="00944F57">
            <w:pPr>
              <w:pStyle w:val="Body"/>
            </w:pPr>
            <w:sdt>
              <w:sdtPr>
                <w:id w:val="1541396082"/>
                <w14:checkbox>
                  <w14:checked w14:val="0"/>
                  <w14:checkedState w14:val="2612" w14:font="MS Gothic"/>
                  <w14:uncheckedState w14:val="2610" w14:font="MS Gothic"/>
                </w14:checkbox>
              </w:sdtPr>
              <w:sdtEndPr/>
              <w:sdtContent>
                <w:r w:rsidR="009A6497">
                  <w:rPr>
                    <w:rFonts w:ascii="MS Gothic" w:eastAsia="MS Gothic" w:hAnsi="MS Gothic" w:hint="eastAsia"/>
                  </w:rPr>
                  <w:t>☐</w:t>
                </w:r>
              </w:sdtContent>
            </w:sdt>
            <w:r w:rsidR="007C38E5" w:rsidRPr="00944F57">
              <w:t xml:space="preserve"> </w:t>
            </w:r>
            <w:r w:rsidR="000531E8" w:rsidRPr="00944F57">
              <w:t>b</w:t>
            </w:r>
            <w:r w:rsidR="00F26117" w:rsidRPr="00944F57">
              <w:t xml:space="preserve"> </w:t>
            </w:r>
          </w:p>
          <w:p w14:paraId="61EA77E1" w14:textId="5CFA7FA8" w:rsidR="001651E8" w:rsidRPr="00944F57" w:rsidRDefault="00E128C4" w:rsidP="00944F57">
            <w:pPr>
              <w:pStyle w:val="Body"/>
            </w:pPr>
            <w:sdt>
              <w:sdtPr>
                <w:id w:val="997927098"/>
                <w14:checkbox>
                  <w14:checked w14:val="0"/>
                  <w14:checkedState w14:val="2612" w14:font="MS Gothic"/>
                  <w14:uncheckedState w14:val="2610" w14:font="MS Gothic"/>
                </w14:checkbox>
              </w:sdtPr>
              <w:sdtEndPr/>
              <w:sdtContent>
                <w:r w:rsidR="00080D6C" w:rsidRPr="00944F57">
                  <w:rPr>
                    <w:rFonts w:eastAsia="MS Gothic" w:hint="eastAsia"/>
                  </w:rPr>
                  <w:t>☐</w:t>
                </w:r>
              </w:sdtContent>
            </w:sdt>
            <w:r w:rsidR="00F26117" w:rsidRPr="00944F57">
              <w:t xml:space="preserve">c </w:t>
            </w:r>
          </w:p>
          <w:p w14:paraId="65B0E278" w14:textId="5C0853EA" w:rsidR="008D3706" w:rsidRDefault="00E128C4" w:rsidP="00944F57">
            <w:pPr>
              <w:pStyle w:val="Body"/>
            </w:pPr>
            <w:sdt>
              <w:sdtPr>
                <w:id w:val="2074237891"/>
                <w14:checkbox>
                  <w14:checked w14:val="0"/>
                  <w14:checkedState w14:val="2612" w14:font="MS Gothic"/>
                  <w14:uncheckedState w14:val="2610" w14:font="MS Gothic"/>
                </w14:checkbox>
              </w:sdtPr>
              <w:sdtEndPr/>
              <w:sdtContent>
                <w:r w:rsidR="00F26117">
                  <w:rPr>
                    <w:rFonts w:ascii="MS Gothic" w:eastAsia="MS Gothic" w:hAnsi="MS Gothic"/>
                  </w:rPr>
                  <w:t>☐</w:t>
                </w:r>
              </w:sdtContent>
            </w:sdt>
            <w:r w:rsidR="00F26117" w:rsidRPr="00944F57">
              <w:t xml:space="preserve">d </w:t>
            </w:r>
          </w:p>
          <w:p w14:paraId="563007CD" w14:textId="6D2D4CD3" w:rsidR="008D3706" w:rsidRDefault="00E128C4" w:rsidP="00944F57">
            <w:pPr>
              <w:pStyle w:val="Body"/>
            </w:pPr>
            <w:sdt>
              <w:sdtPr>
                <w:id w:val="1651558486"/>
                <w14:checkbox>
                  <w14:checked w14:val="0"/>
                  <w14:checkedState w14:val="2612" w14:font="MS Gothic"/>
                  <w14:uncheckedState w14:val="2610" w14:font="MS Gothic"/>
                </w14:checkbox>
              </w:sdtPr>
              <w:sdtEndPr/>
              <w:sdtContent>
                <w:r w:rsidR="00F26117" w:rsidRPr="00944F57">
                  <w:rPr>
                    <w:rFonts w:ascii="Segoe UI Symbol" w:hAnsi="Segoe UI Symbol" w:cs="Segoe UI Symbol"/>
                  </w:rPr>
                  <w:t>☐</w:t>
                </w:r>
              </w:sdtContent>
            </w:sdt>
            <w:r w:rsidR="00F26117" w:rsidRPr="00944F57">
              <w:t xml:space="preserve">e </w:t>
            </w:r>
          </w:p>
          <w:p w14:paraId="43B424FC" w14:textId="0551DDDC" w:rsidR="008D3706" w:rsidRDefault="00E128C4" w:rsidP="00944F57">
            <w:pPr>
              <w:pStyle w:val="Body"/>
            </w:pPr>
            <w:sdt>
              <w:sdtPr>
                <w:id w:val="-907300185"/>
                <w14:checkbox>
                  <w14:checked w14:val="0"/>
                  <w14:checkedState w14:val="2612" w14:font="MS Gothic"/>
                  <w14:uncheckedState w14:val="2610" w14:font="MS Gothic"/>
                </w14:checkbox>
              </w:sdtPr>
              <w:sdtEndPr/>
              <w:sdtContent>
                <w:r w:rsidR="00F26117" w:rsidRPr="00944F57">
                  <w:rPr>
                    <w:rFonts w:ascii="Segoe UI Symbol" w:hAnsi="Segoe UI Symbol" w:cs="Segoe UI Symbol"/>
                  </w:rPr>
                  <w:t>☐</w:t>
                </w:r>
              </w:sdtContent>
            </w:sdt>
            <w:r w:rsidR="00F26117" w:rsidRPr="00944F57">
              <w:t>f</w:t>
            </w:r>
          </w:p>
          <w:p w14:paraId="618DC560" w14:textId="3281441C" w:rsidR="007C38E5" w:rsidRPr="00944F57" w:rsidRDefault="00E128C4" w:rsidP="00944F57">
            <w:pPr>
              <w:pStyle w:val="Body"/>
            </w:pPr>
            <w:sdt>
              <w:sdtPr>
                <w:id w:val="657576790"/>
                <w14:checkbox>
                  <w14:checked w14:val="1"/>
                  <w14:checkedState w14:val="2612" w14:font="MS Gothic"/>
                  <w14:uncheckedState w14:val="2610" w14:font="MS Gothic"/>
                </w14:checkbox>
              </w:sdtPr>
              <w:sdtEndPr/>
              <w:sdtContent>
                <w:r w:rsidR="003606D6">
                  <w:rPr>
                    <w:rFonts w:ascii="MS Gothic" w:eastAsia="MS Gothic" w:hAnsi="MS Gothic" w:hint="eastAsia"/>
                  </w:rPr>
                  <w:t>☒</w:t>
                </w:r>
              </w:sdtContent>
            </w:sdt>
            <w:r w:rsidR="00F26117" w:rsidRPr="00944F57">
              <w:t>g</w:t>
            </w:r>
          </w:p>
        </w:tc>
        <w:tc>
          <w:tcPr>
            <w:tcW w:w="8920" w:type="dxa"/>
          </w:tcPr>
          <w:p w14:paraId="1ACC1B67" w14:textId="3A1CF6BF" w:rsidR="009A28EC" w:rsidRPr="005F1BEB" w:rsidRDefault="009A28EC" w:rsidP="004733D9">
            <w:pPr>
              <w:rPr>
                <w:rFonts w:ascii="Arial" w:hAnsi="Arial" w:cs="Arial"/>
                <w:color w:val="000000" w:themeColor="text1"/>
                <w:sz w:val="22"/>
                <w:szCs w:val="22"/>
              </w:rPr>
            </w:pPr>
            <w:r w:rsidRPr="005F1BEB">
              <w:rPr>
                <w:rFonts w:ascii="Arial" w:hAnsi="Arial" w:cs="Arial"/>
                <w:color w:val="000000" w:themeColor="text1"/>
                <w:sz w:val="22"/>
                <w:szCs w:val="22"/>
              </w:rPr>
              <w:t>a. the size of the organisation, including the number of employees</w:t>
            </w:r>
          </w:p>
          <w:p w14:paraId="4A06CCC8" w14:textId="7E7B7436" w:rsidR="003606D6" w:rsidRPr="005F1BEB" w:rsidRDefault="003606D6" w:rsidP="004733D9">
            <w:pPr>
              <w:rPr>
                <w:rFonts w:ascii="Arial" w:hAnsi="Arial" w:cs="Arial"/>
                <w:color w:val="000000" w:themeColor="text1"/>
                <w:sz w:val="22"/>
                <w:szCs w:val="22"/>
              </w:rPr>
            </w:pPr>
            <w:r w:rsidRPr="005F1BEB">
              <w:rPr>
                <w:rFonts w:ascii="Arial" w:hAnsi="Arial" w:cs="Arial"/>
                <w:color w:val="000000" w:themeColor="text1"/>
                <w:sz w:val="22"/>
                <w:szCs w:val="22"/>
              </w:rPr>
              <w:t>g. genuine attempts made by the organisation to make progress</w:t>
            </w:r>
          </w:p>
          <w:p w14:paraId="4122ED01" w14:textId="77777777" w:rsidR="009A28EC" w:rsidRPr="005F1BEB" w:rsidRDefault="009A28EC" w:rsidP="009A28EC">
            <w:pPr>
              <w:rPr>
                <w:rFonts w:ascii="Arial" w:hAnsi="Arial" w:cs="Arial"/>
                <w:color w:val="000000" w:themeColor="text1"/>
                <w:sz w:val="22"/>
                <w:szCs w:val="22"/>
              </w:rPr>
            </w:pPr>
          </w:p>
          <w:p w14:paraId="2AF9D135" w14:textId="3D6BD642" w:rsidR="00867868" w:rsidRPr="005F1BEB" w:rsidRDefault="001F1BCA" w:rsidP="004733D9">
            <w:pPr>
              <w:rPr>
                <w:color w:val="000000" w:themeColor="text1"/>
                <w:sz w:val="22"/>
                <w:szCs w:val="22"/>
              </w:rPr>
            </w:pPr>
            <w:r w:rsidRPr="005F1BEB">
              <w:rPr>
                <w:rFonts w:ascii="Arial" w:hAnsi="Arial" w:cs="Arial"/>
                <w:color w:val="000000" w:themeColor="text1"/>
                <w:sz w:val="22"/>
                <w:szCs w:val="22"/>
              </w:rPr>
              <w:t>The size o</w:t>
            </w:r>
            <w:r w:rsidR="00170CF7" w:rsidRPr="005F1BEB">
              <w:rPr>
                <w:rFonts w:ascii="Arial" w:hAnsi="Arial" w:cs="Arial"/>
                <w:color w:val="000000" w:themeColor="text1"/>
                <w:sz w:val="22"/>
                <w:szCs w:val="22"/>
              </w:rPr>
              <w:t xml:space="preserve">f the University and </w:t>
            </w:r>
            <w:r w:rsidR="006471F2" w:rsidRPr="005F1BEB">
              <w:rPr>
                <w:rFonts w:ascii="Arial" w:hAnsi="Arial" w:cs="Arial"/>
                <w:color w:val="000000" w:themeColor="text1"/>
                <w:sz w:val="22"/>
                <w:szCs w:val="22"/>
              </w:rPr>
              <w:t>its</w:t>
            </w:r>
            <w:r w:rsidR="00170CF7" w:rsidRPr="005F1BEB">
              <w:rPr>
                <w:rFonts w:ascii="Arial" w:hAnsi="Arial" w:cs="Arial"/>
                <w:color w:val="000000" w:themeColor="text1"/>
                <w:sz w:val="22"/>
                <w:szCs w:val="22"/>
              </w:rPr>
              <w:t xml:space="preserve"> number of employees </w:t>
            </w:r>
            <w:r w:rsidR="00B005FE" w:rsidRPr="005F1BEB">
              <w:rPr>
                <w:rFonts w:ascii="Arial" w:hAnsi="Arial" w:cs="Arial"/>
                <w:color w:val="000000" w:themeColor="text1"/>
                <w:sz w:val="22"/>
                <w:szCs w:val="22"/>
              </w:rPr>
              <w:t xml:space="preserve">can slow the </w:t>
            </w:r>
            <w:r w:rsidR="00605BC9" w:rsidRPr="005F1BEB">
              <w:rPr>
                <w:rFonts w:ascii="Arial" w:hAnsi="Arial" w:cs="Arial"/>
                <w:color w:val="000000" w:themeColor="text1"/>
                <w:sz w:val="22"/>
                <w:szCs w:val="22"/>
              </w:rPr>
              <w:t xml:space="preserve">rate </w:t>
            </w:r>
            <w:r w:rsidR="00184BFA" w:rsidRPr="005F1BEB">
              <w:rPr>
                <w:rFonts w:ascii="Arial" w:hAnsi="Arial" w:cs="Arial"/>
                <w:color w:val="000000" w:themeColor="text1"/>
                <w:sz w:val="22"/>
                <w:szCs w:val="22"/>
              </w:rPr>
              <w:t xml:space="preserve">of </w:t>
            </w:r>
            <w:r w:rsidR="00A24572" w:rsidRPr="005F1BEB">
              <w:rPr>
                <w:rFonts w:ascii="Arial" w:hAnsi="Arial" w:cs="Arial"/>
                <w:color w:val="000000" w:themeColor="text1"/>
                <w:sz w:val="22"/>
                <w:szCs w:val="22"/>
              </w:rPr>
              <w:t>gender composition change. Despite th</w:t>
            </w:r>
            <w:r w:rsidR="001A5C1B" w:rsidRPr="005F1BEB">
              <w:rPr>
                <w:rFonts w:ascii="Arial" w:hAnsi="Arial" w:cs="Arial"/>
                <w:color w:val="000000" w:themeColor="text1"/>
                <w:sz w:val="22"/>
                <w:szCs w:val="22"/>
              </w:rPr>
              <w:t>e size of the University,</w:t>
            </w:r>
            <w:r w:rsidR="00A24572" w:rsidRPr="005F1BEB">
              <w:rPr>
                <w:rFonts w:ascii="Arial" w:hAnsi="Arial" w:cs="Arial"/>
                <w:color w:val="000000" w:themeColor="text1"/>
                <w:sz w:val="22"/>
                <w:szCs w:val="22"/>
              </w:rPr>
              <w:t xml:space="preserve"> genuine efforts to increase the proportion of women in senior academic roles have been effective </w:t>
            </w:r>
            <w:r w:rsidR="00063350" w:rsidRPr="005F1BEB">
              <w:rPr>
                <w:rFonts w:ascii="Arial" w:hAnsi="Arial" w:cs="Arial"/>
                <w:color w:val="000000" w:themeColor="text1"/>
                <w:sz w:val="22"/>
                <w:szCs w:val="22"/>
              </w:rPr>
              <w:t>and resulted in a</w:t>
            </w:r>
            <w:r w:rsidR="00947865" w:rsidRPr="005F1BEB">
              <w:rPr>
                <w:rFonts w:ascii="Arial" w:hAnsi="Arial" w:cs="Arial"/>
                <w:color w:val="000000" w:themeColor="text1"/>
                <w:sz w:val="22"/>
                <w:szCs w:val="22"/>
              </w:rPr>
              <w:t>n</w:t>
            </w:r>
            <w:r w:rsidR="00063350" w:rsidRPr="005F1BEB">
              <w:rPr>
                <w:rFonts w:ascii="Arial" w:hAnsi="Arial" w:cs="Arial"/>
                <w:color w:val="000000" w:themeColor="text1"/>
                <w:sz w:val="22"/>
                <w:szCs w:val="22"/>
              </w:rPr>
              <w:t xml:space="preserve"> increase </w:t>
            </w:r>
            <w:r w:rsidR="001A5C1B" w:rsidRPr="005F1BEB">
              <w:rPr>
                <w:rFonts w:ascii="Arial" w:hAnsi="Arial" w:cs="Arial"/>
                <w:color w:val="000000" w:themeColor="text1"/>
                <w:sz w:val="22"/>
                <w:szCs w:val="22"/>
              </w:rPr>
              <w:t>of</w:t>
            </w:r>
            <w:r w:rsidR="00063350" w:rsidRPr="005F1BEB">
              <w:rPr>
                <w:rFonts w:ascii="Arial" w:hAnsi="Arial" w:cs="Arial"/>
                <w:color w:val="000000" w:themeColor="text1"/>
                <w:sz w:val="22"/>
                <w:szCs w:val="22"/>
              </w:rPr>
              <w:t xml:space="preserve"> women in academic levels</w:t>
            </w:r>
            <w:r w:rsidR="001A5C1B" w:rsidRPr="005F1BEB">
              <w:rPr>
                <w:rFonts w:ascii="Arial" w:hAnsi="Arial" w:cs="Arial"/>
                <w:color w:val="000000" w:themeColor="text1"/>
                <w:sz w:val="22"/>
                <w:szCs w:val="22"/>
              </w:rPr>
              <w:t xml:space="preserve"> D and E. </w:t>
            </w:r>
          </w:p>
          <w:p w14:paraId="07EDE17F" w14:textId="77777777" w:rsidR="007C38E5" w:rsidRPr="005F1BEB" w:rsidRDefault="007C38E5" w:rsidP="00944F57">
            <w:pPr>
              <w:pStyle w:val="Body"/>
              <w:rPr>
                <w:color w:val="000000" w:themeColor="text1"/>
                <w:sz w:val="21"/>
                <w:szCs w:val="21"/>
              </w:rPr>
            </w:pPr>
          </w:p>
          <w:p w14:paraId="16D9D43C" w14:textId="4D9E8197" w:rsidR="000C4A8B" w:rsidRPr="005F1BEB" w:rsidRDefault="000C4A8B" w:rsidP="00944F57">
            <w:pPr>
              <w:pStyle w:val="Body"/>
              <w:rPr>
                <w:color w:val="000000" w:themeColor="text1"/>
              </w:rPr>
            </w:pPr>
          </w:p>
        </w:tc>
        <w:tc>
          <w:tcPr>
            <w:tcW w:w="9065" w:type="dxa"/>
          </w:tcPr>
          <w:p w14:paraId="10E35C2E" w14:textId="77777777" w:rsidR="007C38E5" w:rsidRPr="005F1BEB" w:rsidRDefault="00EF102A" w:rsidP="00944F57">
            <w:pPr>
              <w:pStyle w:val="Body"/>
              <w:rPr>
                <w:rStyle w:val="Emphasis"/>
                <w:rFonts w:ascii="Arial" w:eastAsiaTheme="majorEastAsia" w:hAnsi="Arial"/>
                <w:color w:val="000000" w:themeColor="text1"/>
                <w:shd w:val="clear" w:color="auto" w:fill="FFFFFF"/>
              </w:rPr>
            </w:pPr>
            <w:r w:rsidRPr="005F1BEB">
              <w:rPr>
                <w:color w:val="000000" w:themeColor="text1"/>
              </w:rPr>
              <w:t xml:space="preserve">1.8 </w:t>
            </w:r>
            <w:r w:rsidRPr="005F1BEB">
              <w:rPr>
                <w:color w:val="000000" w:themeColor="text1"/>
                <w:shd w:val="clear" w:color="auto" w:fill="FFFFFF"/>
              </w:rPr>
              <w:t xml:space="preserve">Develop and pilot a structured, focused mentoring program to support academic staff identifying as women or non-binary in applying for promotion </w:t>
            </w:r>
            <w:r w:rsidRPr="005F1BEB">
              <w:rPr>
                <w:rStyle w:val="Emphasis"/>
                <w:rFonts w:ascii="Arial" w:eastAsiaTheme="majorEastAsia" w:hAnsi="Arial"/>
                <w:color w:val="000000" w:themeColor="text1"/>
                <w:shd w:val="clear" w:color="auto" w:fill="FFFFFF"/>
              </w:rPr>
              <w:t>(cf. Athena Swan Action Plan).</w:t>
            </w:r>
          </w:p>
          <w:p w14:paraId="7DD12571" w14:textId="0C3A56A8" w:rsidR="00F113D1" w:rsidRPr="005F1BEB" w:rsidRDefault="00F113D1" w:rsidP="00944F57">
            <w:pPr>
              <w:pStyle w:val="Body"/>
              <w:rPr>
                <w:color w:val="000000" w:themeColor="text1"/>
                <w:shd w:val="clear" w:color="auto" w:fill="FFFFFF"/>
              </w:rPr>
            </w:pPr>
            <w:r w:rsidRPr="005F1BEB">
              <w:rPr>
                <w:color w:val="000000" w:themeColor="text1"/>
                <w:shd w:val="clear" w:color="auto" w:fill="FFFFFF"/>
              </w:rPr>
              <w:t xml:space="preserve">1.13 Conduct annual analysis of promotions data over the preceding 12-month period to identify and analyse </w:t>
            </w:r>
            <w:r w:rsidR="001528D5" w:rsidRPr="005F1BEB">
              <w:rPr>
                <w:color w:val="000000" w:themeColor="text1"/>
                <w:shd w:val="clear" w:color="auto" w:fill="FFFFFF"/>
              </w:rPr>
              <w:t>trends and</w:t>
            </w:r>
            <w:r w:rsidRPr="005F1BEB">
              <w:rPr>
                <w:color w:val="000000" w:themeColor="text1"/>
                <w:shd w:val="clear" w:color="auto" w:fill="FFFFFF"/>
              </w:rPr>
              <w:t xml:space="preserve"> report the results to the University Academic Promotions Committee and University Executive.</w:t>
            </w:r>
          </w:p>
          <w:p w14:paraId="3DAFCBE7" w14:textId="50AE592A" w:rsidR="00F113D1" w:rsidRPr="005F1BEB" w:rsidRDefault="00F113D1" w:rsidP="00944F57">
            <w:pPr>
              <w:pStyle w:val="Body"/>
              <w:rPr>
                <w:color w:val="000000" w:themeColor="text1"/>
              </w:rPr>
            </w:pPr>
            <w:r w:rsidRPr="005F1BEB">
              <w:rPr>
                <w:color w:val="000000" w:themeColor="text1"/>
                <w:shd w:val="clear" w:color="auto" w:fill="FFFFFF"/>
              </w:rPr>
              <w:t>1.14 Utilising insights from action 1.13 (promotions data analysis and reporting) and in consultation with academic divisions, identify opportunities to strengthen gender equity at all levels of the academic pipeline.</w:t>
            </w:r>
          </w:p>
        </w:tc>
      </w:tr>
      <w:tr w:rsidR="008D3706" w:rsidRPr="00944F57" w14:paraId="194E2255" w14:textId="77777777" w:rsidTr="00D71B04">
        <w:trPr>
          <w:trHeight w:val="51"/>
        </w:trPr>
        <w:tc>
          <w:tcPr>
            <w:tcW w:w="1128" w:type="dxa"/>
          </w:tcPr>
          <w:p w14:paraId="21142D7E" w14:textId="77777777" w:rsidR="00546223" w:rsidRPr="008F2429" w:rsidRDefault="008D3706" w:rsidP="005544B8">
            <w:pPr>
              <w:pStyle w:val="Bullet1"/>
              <w:numPr>
                <w:ilvl w:val="0"/>
                <w:numId w:val="0"/>
              </w:numPr>
            </w:pPr>
            <w:r w:rsidRPr="00944F57">
              <w:t>2</w:t>
            </w:r>
            <w:r w:rsidR="00546223">
              <w:t xml:space="preserve"> </w:t>
            </w:r>
            <w:r w:rsidR="00546223" w:rsidRPr="008F2429">
              <w:t>Gender composition of the governing body</w:t>
            </w:r>
          </w:p>
          <w:p w14:paraId="5C05975B" w14:textId="1E2201E2" w:rsidR="008D3706" w:rsidRPr="00944F57" w:rsidRDefault="008D3706" w:rsidP="008D3706">
            <w:pPr>
              <w:pStyle w:val="Body"/>
            </w:pPr>
          </w:p>
        </w:tc>
        <w:tc>
          <w:tcPr>
            <w:tcW w:w="2128" w:type="dxa"/>
          </w:tcPr>
          <w:p w14:paraId="10C85413" w14:textId="1149598B" w:rsidR="008D3706" w:rsidRDefault="00E128C4" w:rsidP="008D3706">
            <w:pPr>
              <w:pStyle w:val="Body"/>
            </w:pPr>
            <w:sdt>
              <w:sdtPr>
                <w:id w:val="-1120614506"/>
                <w14:checkbox>
                  <w14:checked w14:val="0"/>
                  <w14:checkedState w14:val="2612" w14:font="MS Gothic"/>
                  <w14:uncheckedState w14:val="2610" w14:font="MS Gothic"/>
                </w14:checkbox>
              </w:sdtPr>
              <w:sdtEndPr/>
              <w:sdtContent>
                <w:r w:rsidR="003834E0">
                  <w:rPr>
                    <w:rFonts w:ascii="MS Gothic" w:eastAsia="MS Gothic" w:hAnsi="MS Gothic" w:hint="eastAsia"/>
                  </w:rPr>
                  <w:t>☐</w:t>
                </w:r>
              </w:sdtContent>
            </w:sdt>
            <w:r w:rsidR="008D3706" w:rsidRPr="00944F57">
              <w:t>None</w:t>
            </w:r>
          </w:p>
          <w:p w14:paraId="704E0FB3" w14:textId="77777777" w:rsidR="008D3706" w:rsidRDefault="00E128C4" w:rsidP="008D3706">
            <w:pPr>
              <w:pStyle w:val="Body"/>
            </w:pPr>
            <w:sdt>
              <w:sdtPr>
                <w:id w:val="453371969"/>
                <w14:checkbox>
                  <w14:checked w14:val="0"/>
                  <w14:checkedState w14:val="2612" w14:font="MS Gothic"/>
                  <w14:uncheckedState w14:val="2610" w14:font="MS Gothic"/>
                </w14:checkbox>
              </w:sdtPr>
              <w:sdtEndPr/>
              <w:sdtContent>
                <w:r w:rsidR="008D3706">
                  <w:rPr>
                    <w:rFonts w:ascii="MS Gothic" w:eastAsia="MS Gothic" w:hAnsi="MS Gothic" w:hint="eastAsia"/>
                  </w:rPr>
                  <w:t>☐</w:t>
                </w:r>
              </w:sdtContent>
            </w:sdt>
            <w:r w:rsidR="008D3706" w:rsidRPr="00944F57">
              <w:t xml:space="preserve"> a </w:t>
            </w:r>
          </w:p>
          <w:p w14:paraId="7DBD4C12" w14:textId="7A95C672" w:rsidR="008D3706" w:rsidRDefault="00E128C4" w:rsidP="008D3706">
            <w:pPr>
              <w:pStyle w:val="Body"/>
            </w:pPr>
            <w:sdt>
              <w:sdtPr>
                <w:id w:val="1969468537"/>
                <w14:checkbox>
                  <w14:checked w14:val="1"/>
                  <w14:checkedState w14:val="2612" w14:font="MS Gothic"/>
                  <w14:uncheckedState w14:val="2610" w14:font="MS Gothic"/>
                </w14:checkbox>
              </w:sdtPr>
              <w:sdtEndPr/>
              <w:sdtContent>
                <w:r w:rsidR="003834E0">
                  <w:rPr>
                    <w:rFonts w:ascii="MS Gothic" w:eastAsia="MS Gothic" w:hAnsi="MS Gothic" w:hint="eastAsia"/>
                  </w:rPr>
                  <w:t>☒</w:t>
                </w:r>
              </w:sdtContent>
            </w:sdt>
            <w:r w:rsidR="008D3706" w:rsidRPr="00944F57">
              <w:t xml:space="preserve"> b </w:t>
            </w:r>
          </w:p>
          <w:p w14:paraId="621C4D17" w14:textId="77777777" w:rsidR="008D3706" w:rsidRPr="00944F57" w:rsidRDefault="00E128C4" w:rsidP="008D3706">
            <w:pPr>
              <w:pStyle w:val="Body"/>
            </w:pPr>
            <w:sdt>
              <w:sdtPr>
                <w:id w:val="-587387222"/>
                <w14:checkbox>
                  <w14:checked w14:val="0"/>
                  <w14:checkedState w14:val="2612" w14:font="MS Gothic"/>
                  <w14:uncheckedState w14:val="2610" w14:font="MS Gothic"/>
                </w14:checkbox>
              </w:sdtPr>
              <w:sdtEndPr/>
              <w:sdtContent>
                <w:r w:rsidR="008D3706" w:rsidRPr="00944F57">
                  <w:rPr>
                    <w:rFonts w:eastAsia="MS Gothic" w:hint="eastAsia"/>
                  </w:rPr>
                  <w:t>☐</w:t>
                </w:r>
              </w:sdtContent>
            </w:sdt>
            <w:r w:rsidR="008D3706" w:rsidRPr="00944F57">
              <w:t xml:space="preserve">c </w:t>
            </w:r>
          </w:p>
          <w:p w14:paraId="72C6639D" w14:textId="77777777" w:rsidR="008D3706" w:rsidRDefault="00E128C4" w:rsidP="008D3706">
            <w:pPr>
              <w:pStyle w:val="Body"/>
            </w:pPr>
            <w:sdt>
              <w:sdtPr>
                <w:id w:val="-2086594788"/>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 xml:space="preserve">d </w:t>
            </w:r>
          </w:p>
          <w:p w14:paraId="3FE86C54" w14:textId="77777777" w:rsidR="008D3706" w:rsidRDefault="00E128C4" w:rsidP="008D3706">
            <w:pPr>
              <w:pStyle w:val="Body"/>
            </w:pPr>
            <w:sdt>
              <w:sdtPr>
                <w:id w:val="-344791422"/>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 xml:space="preserve">e </w:t>
            </w:r>
          </w:p>
          <w:p w14:paraId="5290BABD" w14:textId="77777777" w:rsidR="008D3706" w:rsidRDefault="00E128C4" w:rsidP="008D3706">
            <w:pPr>
              <w:pStyle w:val="Body"/>
            </w:pPr>
            <w:sdt>
              <w:sdtPr>
                <w:id w:val="1957449774"/>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f</w:t>
            </w:r>
          </w:p>
          <w:p w14:paraId="42589F6E" w14:textId="4394BB1B" w:rsidR="008D3706" w:rsidRPr="00944F57" w:rsidRDefault="00E128C4" w:rsidP="008D3706">
            <w:pPr>
              <w:pStyle w:val="Body"/>
            </w:pPr>
            <w:sdt>
              <w:sdtPr>
                <w:id w:val="1292943699"/>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g</w:t>
            </w:r>
          </w:p>
        </w:tc>
        <w:tc>
          <w:tcPr>
            <w:tcW w:w="8920" w:type="dxa"/>
          </w:tcPr>
          <w:p w14:paraId="238804EA" w14:textId="77777777" w:rsidR="003834E0" w:rsidRPr="005F1BEB" w:rsidRDefault="003834E0" w:rsidP="003834E0">
            <w:pPr>
              <w:rPr>
                <w:rFonts w:ascii="Arial" w:hAnsi="Arial" w:cs="Arial"/>
                <w:color w:val="000000" w:themeColor="text1"/>
                <w:sz w:val="22"/>
                <w:szCs w:val="22"/>
              </w:rPr>
            </w:pPr>
            <w:r w:rsidRPr="005F1BEB">
              <w:rPr>
                <w:rFonts w:ascii="Arial" w:hAnsi="Arial" w:cs="Arial"/>
                <w:color w:val="000000" w:themeColor="text1"/>
                <w:sz w:val="22"/>
                <w:szCs w:val="22"/>
              </w:rPr>
              <w:t>b. the nature and circumstances of the organisation, including any barriers to making progress</w:t>
            </w:r>
          </w:p>
          <w:p w14:paraId="485AB44A" w14:textId="77777777" w:rsidR="003834E0" w:rsidRPr="005F1BEB" w:rsidRDefault="003834E0" w:rsidP="008D3706">
            <w:pPr>
              <w:pStyle w:val="Body"/>
              <w:rPr>
                <w:color w:val="000000" w:themeColor="text1"/>
              </w:rPr>
            </w:pPr>
          </w:p>
          <w:p w14:paraId="18C53934" w14:textId="0BB2FF95" w:rsidR="003834E0" w:rsidRPr="005F1BEB" w:rsidRDefault="00D67B97" w:rsidP="003834E0">
            <w:pPr>
              <w:pStyle w:val="Body"/>
              <w:rPr>
                <w:color w:val="000000" w:themeColor="text1"/>
              </w:rPr>
            </w:pPr>
            <w:r w:rsidRPr="005F1BEB">
              <w:rPr>
                <w:color w:val="000000" w:themeColor="text1"/>
              </w:rPr>
              <w:t xml:space="preserve">The governing body (University Council) remains gender balanced. </w:t>
            </w:r>
            <w:r w:rsidR="007318E0" w:rsidRPr="005F1BEB">
              <w:rPr>
                <w:color w:val="000000" w:themeColor="text1"/>
              </w:rPr>
              <w:t>However,</w:t>
            </w:r>
            <w:r w:rsidR="003834E0" w:rsidRPr="005F1BEB">
              <w:rPr>
                <w:color w:val="000000" w:themeColor="text1"/>
              </w:rPr>
              <w:t xml:space="preserve"> it is important to note that there are two elected members of the Council, four government appointed members, and four Council appointed members in addition to the three official members, namely the Chancellor, Vice-Chancellor, and President of Academic Board.  </w:t>
            </w:r>
          </w:p>
          <w:p w14:paraId="5CE91667" w14:textId="61303922" w:rsidR="008D3706" w:rsidRPr="005F1BEB" w:rsidRDefault="008D3706" w:rsidP="008D3706">
            <w:pPr>
              <w:pStyle w:val="Body"/>
              <w:rPr>
                <w:color w:val="000000" w:themeColor="text1"/>
              </w:rPr>
            </w:pPr>
          </w:p>
        </w:tc>
        <w:tc>
          <w:tcPr>
            <w:tcW w:w="9065" w:type="dxa"/>
          </w:tcPr>
          <w:p w14:paraId="750D4648" w14:textId="77777777" w:rsidR="008D3706" w:rsidRPr="005F1BEB" w:rsidRDefault="008D3706" w:rsidP="008D3706">
            <w:pPr>
              <w:pStyle w:val="Body"/>
              <w:rPr>
                <w:color w:val="000000" w:themeColor="text1"/>
              </w:rPr>
            </w:pPr>
          </w:p>
        </w:tc>
      </w:tr>
      <w:tr w:rsidR="008D3706" w:rsidRPr="00944F57" w14:paraId="5E0AC8A8" w14:textId="77777777" w:rsidTr="00D71B04">
        <w:trPr>
          <w:trHeight w:val="96"/>
        </w:trPr>
        <w:tc>
          <w:tcPr>
            <w:tcW w:w="1128" w:type="dxa"/>
          </w:tcPr>
          <w:p w14:paraId="3F2E163A" w14:textId="67A31B46" w:rsidR="008D3706" w:rsidRPr="00944F57" w:rsidRDefault="008D3706" w:rsidP="008D3706">
            <w:pPr>
              <w:pStyle w:val="Body"/>
            </w:pPr>
            <w:r w:rsidRPr="00944F57">
              <w:t>3</w:t>
            </w:r>
            <w:r w:rsidR="00546223">
              <w:t xml:space="preserve"> </w:t>
            </w:r>
            <w:r w:rsidR="00546223" w:rsidRPr="008F2429">
              <w:t xml:space="preserve">Equal </w:t>
            </w:r>
            <w:proofErr w:type="gramStart"/>
            <w:r w:rsidR="00546223" w:rsidRPr="008F2429">
              <w:t>remuneration</w:t>
            </w:r>
            <w:proofErr w:type="gramEnd"/>
          </w:p>
        </w:tc>
        <w:tc>
          <w:tcPr>
            <w:tcW w:w="2128" w:type="dxa"/>
          </w:tcPr>
          <w:p w14:paraId="0A5432FE" w14:textId="77777777" w:rsidR="008D3706" w:rsidRDefault="00E128C4" w:rsidP="008D3706">
            <w:pPr>
              <w:pStyle w:val="Body"/>
            </w:pPr>
            <w:sdt>
              <w:sdtPr>
                <w:id w:val="662741659"/>
                <w14:checkbox>
                  <w14:checked w14:val="0"/>
                  <w14:checkedState w14:val="2612" w14:font="MS Gothic"/>
                  <w14:uncheckedState w14:val="2610" w14:font="MS Gothic"/>
                </w14:checkbox>
              </w:sdtPr>
              <w:sdtEndPr/>
              <w:sdtContent>
                <w:r w:rsidR="008D3706">
                  <w:rPr>
                    <w:rFonts w:ascii="MS Gothic" w:eastAsia="MS Gothic" w:hAnsi="MS Gothic" w:hint="eastAsia"/>
                  </w:rPr>
                  <w:t>☐</w:t>
                </w:r>
              </w:sdtContent>
            </w:sdt>
            <w:r w:rsidR="008D3706" w:rsidRPr="00944F57">
              <w:t>None</w:t>
            </w:r>
          </w:p>
          <w:p w14:paraId="5B350281" w14:textId="5EEAFC0C" w:rsidR="008D3706" w:rsidRDefault="00E128C4" w:rsidP="008D3706">
            <w:pPr>
              <w:pStyle w:val="Body"/>
            </w:pPr>
            <w:sdt>
              <w:sdtPr>
                <w:id w:val="1789476262"/>
                <w14:checkbox>
                  <w14:checked w14:val="1"/>
                  <w14:checkedState w14:val="2612" w14:font="MS Gothic"/>
                  <w14:uncheckedState w14:val="2610" w14:font="MS Gothic"/>
                </w14:checkbox>
              </w:sdtPr>
              <w:sdtEndPr/>
              <w:sdtContent>
                <w:r w:rsidR="00B26186">
                  <w:rPr>
                    <w:rFonts w:ascii="MS Gothic" w:eastAsia="MS Gothic" w:hAnsi="MS Gothic" w:hint="eastAsia"/>
                  </w:rPr>
                  <w:t>☒</w:t>
                </w:r>
              </w:sdtContent>
            </w:sdt>
            <w:r w:rsidR="008D3706" w:rsidRPr="00944F57">
              <w:t xml:space="preserve"> a </w:t>
            </w:r>
          </w:p>
          <w:p w14:paraId="1BADEC9A" w14:textId="2ABBF734" w:rsidR="008D3706" w:rsidRDefault="00E128C4" w:rsidP="008D3706">
            <w:pPr>
              <w:pStyle w:val="Body"/>
            </w:pPr>
            <w:sdt>
              <w:sdtPr>
                <w:id w:val="1644236305"/>
                <w14:checkbox>
                  <w14:checked w14:val="1"/>
                  <w14:checkedState w14:val="2612" w14:font="MS Gothic"/>
                  <w14:uncheckedState w14:val="2610" w14:font="MS Gothic"/>
                </w14:checkbox>
              </w:sdtPr>
              <w:sdtEndPr/>
              <w:sdtContent>
                <w:r w:rsidR="00A06751">
                  <w:rPr>
                    <w:rFonts w:ascii="MS Gothic" w:eastAsia="MS Gothic" w:hAnsi="MS Gothic" w:hint="eastAsia"/>
                  </w:rPr>
                  <w:t>☒</w:t>
                </w:r>
              </w:sdtContent>
            </w:sdt>
            <w:r w:rsidR="008D3706" w:rsidRPr="00944F57">
              <w:t xml:space="preserve"> b </w:t>
            </w:r>
          </w:p>
          <w:p w14:paraId="7A5A8C56" w14:textId="0CB78EE5" w:rsidR="008D3706" w:rsidRPr="00944F57" w:rsidRDefault="00E128C4" w:rsidP="008D3706">
            <w:pPr>
              <w:pStyle w:val="Body"/>
            </w:pPr>
            <w:sdt>
              <w:sdtPr>
                <w:id w:val="-490559679"/>
                <w14:checkbox>
                  <w14:checked w14:val="1"/>
                  <w14:checkedState w14:val="2612" w14:font="MS Gothic"/>
                  <w14:uncheckedState w14:val="2610" w14:font="MS Gothic"/>
                </w14:checkbox>
              </w:sdtPr>
              <w:sdtEndPr/>
              <w:sdtContent>
                <w:r w:rsidR="00AA3BAB">
                  <w:rPr>
                    <w:rFonts w:ascii="MS Gothic" w:eastAsia="MS Gothic" w:hAnsi="MS Gothic" w:hint="eastAsia"/>
                  </w:rPr>
                  <w:t>☒</w:t>
                </w:r>
              </w:sdtContent>
            </w:sdt>
            <w:r w:rsidR="008D3706" w:rsidRPr="00944F57">
              <w:t xml:space="preserve">c </w:t>
            </w:r>
          </w:p>
          <w:p w14:paraId="7EC6A883" w14:textId="77777777" w:rsidR="008D3706" w:rsidRDefault="00E128C4" w:rsidP="008D3706">
            <w:pPr>
              <w:pStyle w:val="Body"/>
            </w:pPr>
            <w:sdt>
              <w:sdtPr>
                <w:id w:val="-962643623"/>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 xml:space="preserve">d </w:t>
            </w:r>
          </w:p>
          <w:p w14:paraId="263BB1BD" w14:textId="77777777" w:rsidR="008D3706" w:rsidRDefault="00E128C4" w:rsidP="008D3706">
            <w:pPr>
              <w:pStyle w:val="Body"/>
            </w:pPr>
            <w:sdt>
              <w:sdtPr>
                <w:id w:val="1426852382"/>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 xml:space="preserve">e </w:t>
            </w:r>
          </w:p>
          <w:p w14:paraId="5B1E54C8" w14:textId="77777777" w:rsidR="008D3706" w:rsidRDefault="00E128C4" w:rsidP="008D3706">
            <w:pPr>
              <w:pStyle w:val="Body"/>
            </w:pPr>
            <w:sdt>
              <w:sdtPr>
                <w:id w:val="1951283394"/>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f</w:t>
            </w:r>
          </w:p>
          <w:p w14:paraId="679812F1" w14:textId="4528FBD3" w:rsidR="008D3706" w:rsidRPr="00944F57" w:rsidRDefault="00E128C4" w:rsidP="008D3706">
            <w:pPr>
              <w:pStyle w:val="Body"/>
            </w:pPr>
            <w:sdt>
              <w:sdtPr>
                <w:id w:val="-1134477316"/>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g</w:t>
            </w:r>
          </w:p>
        </w:tc>
        <w:tc>
          <w:tcPr>
            <w:tcW w:w="8920" w:type="dxa"/>
          </w:tcPr>
          <w:p w14:paraId="7A410B35" w14:textId="61EF4A4D" w:rsidR="00FC3868" w:rsidRPr="005F1BEB" w:rsidRDefault="00FC3868" w:rsidP="003C7DBB">
            <w:pPr>
              <w:rPr>
                <w:color w:val="000000" w:themeColor="text1"/>
              </w:rPr>
            </w:pPr>
            <w:r w:rsidRPr="005F1BEB">
              <w:rPr>
                <w:rFonts w:ascii="Arial" w:hAnsi="Arial" w:cs="Arial"/>
                <w:color w:val="000000" w:themeColor="text1"/>
                <w:sz w:val="22"/>
                <w:szCs w:val="22"/>
              </w:rPr>
              <w:lastRenderedPageBreak/>
              <w:t>a. the size of the organisation, including the number of employees</w:t>
            </w:r>
          </w:p>
          <w:p w14:paraId="5220A7E1" w14:textId="53E9FC40" w:rsidR="008D3706" w:rsidRPr="005F1BEB" w:rsidRDefault="009002F5" w:rsidP="00AA3BAB">
            <w:pPr>
              <w:rPr>
                <w:rFonts w:ascii="Arial" w:hAnsi="Arial" w:cs="Arial"/>
                <w:color w:val="000000" w:themeColor="text1"/>
                <w:sz w:val="22"/>
                <w:szCs w:val="22"/>
              </w:rPr>
            </w:pPr>
            <w:r w:rsidRPr="005F1BEB">
              <w:rPr>
                <w:rFonts w:ascii="Arial" w:hAnsi="Arial" w:cs="Arial"/>
                <w:color w:val="000000" w:themeColor="text1"/>
                <w:sz w:val="22"/>
                <w:szCs w:val="22"/>
              </w:rPr>
              <w:t>b. the nature and circumstances of the organisation, including any barriers to making progress</w:t>
            </w:r>
          </w:p>
          <w:p w14:paraId="1A24F57C" w14:textId="74B9677A" w:rsidR="00AA3BAB" w:rsidRPr="005F1BEB" w:rsidRDefault="00AA3BAB" w:rsidP="00AA3BAB">
            <w:pPr>
              <w:rPr>
                <w:rFonts w:ascii="Arial" w:eastAsiaTheme="minorHAnsi" w:hAnsi="Arial" w:cs="Arial"/>
                <w:color w:val="000000" w:themeColor="text1"/>
                <w:sz w:val="22"/>
                <w:szCs w:val="22"/>
                <w:lang w:eastAsia="en-US"/>
              </w:rPr>
            </w:pPr>
            <w:r w:rsidRPr="005F1BEB">
              <w:rPr>
                <w:rFonts w:ascii="Arial" w:eastAsiaTheme="minorHAnsi" w:hAnsi="Arial" w:cs="Arial"/>
                <w:color w:val="000000" w:themeColor="text1"/>
                <w:sz w:val="22"/>
                <w:szCs w:val="22"/>
                <w:lang w:eastAsia="en-US"/>
              </w:rPr>
              <w:t>c. requirements that apply to the organisation under any other Act, including an Act of the Commonwealth</w:t>
            </w:r>
          </w:p>
          <w:p w14:paraId="6E49FB4F" w14:textId="77777777" w:rsidR="00AA3BAB" w:rsidRPr="005F1BEB" w:rsidRDefault="00AA3BAB" w:rsidP="00AA3BAB">
            <w:pPr>
              <w:rPr>
                <w:rFonts w:ascii="Arial" w:hAnsi="Arial" w:cs="Arial"/>
                <w:color w:val="000000" w:themeColor="text1"/>
                <w:sz w:val="22"/>
                <w:szCs w:val="22"/>
              </w:rPr>
            </w:pPr>
          </w:p>
          <w:p w14:paraId="79DF0C71" w14:textId="77777777" w:rsidR="009F223D" w:rsidRPr="005F1BEB" w:rsidRDefault="00FB2364" w:rsidP="008D3706">
            <w:pPr>
              <w:pStyle w:val="Body"/>
              <w:rPr>
                <w:color w:val="000000" w:themeColor="text1"/>
              </w:rPr>
            </w:pPr>
            <w:r w:rsidRPr="005F1BEB">
              <w:rPr>
                <w:color w:val="000000" w:themeColor="text1"/>
              </w:rPr>
              <w:t>Similarly</w:t>
            </w:r>
            <w:r w:rsidR="000E7734" w:rsidRPr="005F1BEB">
              <w:rPr>
                <w:color w:val="000000" w:themeColor="text1"/>
              </w:rPr>
              <w:t xml:space="preserve"> to gender composition the overall size of the organisation can pre</w:t>
            </w:r>
            <w:r w:rsidRPr="005F1BEB">
              <w:rPr>
                <w:color w:val="000000" w:themeColor="text1"/>
              </w:rPr>
              <w:t xml:space="preserve">vent rapid changes to representation within upper pay quartiles. </w:t>
            </w:r>
            <w:r w:rsidR="00DA2D67" w:rsidRPr="005F1BEB">
              <w:rPr>
                <w:color w:val="000000" w:themeColor="text1"/>
              </w:rPr>
              <w:t xml:space="preserve">A key driver of the gender pay gap is the representation of women in senior academic roles. </w:t>
            </w:r>
            <w:r w:rsidR="00CA0F18" w:rsidRPr="005F1BEB">
              <w:rPr>
                <w:color w:val="000000" w:themeColor="text1"/>
              </w:rPr>
              <w:t xml:space="preserve">Although </w:t>
            </w:r>
            <w:r w:rsidR="00F67C5B" w:rsidRPr="005F1BEB">
              <w:rPr>
                <w:color w:val="000000" w:themeColor="text1"/>
              </w:rPr>
              <w:t>significant</w:t>
            </w:r>
            <w:r w:rsidR="00CA0F18" w:rsidRPr="005F1BEB">
              <w:rPr>
                <w:color w:val="000000" w:themeColor="text1"/>
              </w:rPr>
              <w:t xml:space="preserve"> progress has been made in supporting women’s career progression a higher number of men remain in </w:t>
            </w:r>
            <w:r w:rsidR="00BC599A" w:rsidRPr="005F1BEB">
              <w:rPr>
                <w:color w:val="000000" w:themeColor="text1"/>
              </w:rPr>
              <w:t xml:space="preserve">senior roles with a low turnover rate. </w:t>
            </w:r>
          </w:p>
          <w:p w14:paraId="501B880F" w14:textId="33222043" w:rsidR="00AA3BAB" w:rsidRPr="005F1BEB" w:rsidRDefault="00AA3BAB" w:rsidP="008D3706">
            <w:pPr>
              <w:pStyle w:val="Body"/>
              <w:rPr>
                <w:color w:val="000000" w:themeColor="text1"/>
              </w:rPr>
            </w:pPr>
            <w:r w:rsidRPr="005F1BEB">
              <w:rPr>
                <w:color w:val="000000" w:themeColor="text1"/>
              </w:rPr>
              <w:lastRenderedPageBreak/>
              <w:t>Further alignment between the Workplace Gender Equality Act (</w:t>
            </w:r>
            <w:proofErr w:type="spellStart"/>
            <w:r w:rsidRPr="005F1BEB">
              <w:rPr>
                <w:color w:val="000000" w:themeColor="text1"/>
              </w:rPr>
              <w:t>Cth</w:t>
            </w:r>
            <w:proofErr w:type="spellEnd"/>
            <w:r w:rsidRPr="005F1BEB">
              <w:rPr>
                <w:color w:val="000000" w:themeColor="text1"/>
              </w:rPr>
              <w:t xml:space="preserve">) 2012 and </w:t>
            </w:r>
            <w:r w:rsidR="00171C56" w:rsidRPr="005F1BEB">
              <w:rPr>
                <w:color w:val="000000" w:themeColor="text1"/>
              </w:rPr>
              <w:t xml:space="preserve">the Workforce Gender Audit requirements, including data definitions would support progress in this area. </w:t>
            </w:r>
          </w:p>
        </w:tc>
        <w:tc>
          <w:tcPr>
            <w:tcW w:w="9065" w:type="dxa"/>
          </w:tcPr>
          <w:p w14:paraId="2208CA2C" w14:textId="75B76766" w:rsidR="003D6214" w:rsidRPr="005F1BEB" w:rsidRDefault="003D6214" w:rsidP="003D6214">
            <w:pPr>
              <w:shd w:val="clear" w:color="auto" w:fill="FFFFFF"/>
              <w:rPr>
                <w:rFonts w:ascii="Arial" w:hAnsi="Arial" w:cs="Arial"/>
                <w:color w:val="000000" w:themeColor="text1"/>
                <w:sz w:val="22"/>
                <w:szCs w:val="22"/>
              </w:rPr>
            </w:pPr>
            <w:r w:rsidRPr="005F1BEB">
              <w:rPr>
                <w:rFonts w:ascii="Arial" w:hAnsi="Arial" w:cs="Arial"/>
                <w:color w:val="000000" w:themeColor="text1"/>
                <w:sz w:val="22"/>
                <w:szCs w:val="22"/>
              </w:rPr>
              <w:lastRenderedPageBreak/>
              <w:t>4.1 Review and analyse parity (comparison of remuneration of genders across job classifications) for: (</w:t>
            </w:r>
            <w:proofErr w:type="spellStart"/>
            <w:r w:rsidRPr="005F1BEB">
              <w:rPr>
                <w:rFonts w:ascii="Arial" w:hAnsi="Arial" w:cs="Arial"/>
                <w:color w:val="000000" w:themeColor="text1"/>
                <w:sz w:val="22"/>
                <w:szCs w:val="22"/>
              </w:rPr>
              <w:t>i</w:t>
            </w:r>
            <w:proofErr w:type="spellEnd"/>
            <w:r w:rsidRPr="005F1BEB">
              <w:rPr>
                <w:rFonts w:ascii="Arial" w:hAnsi="Arial" w:cs="Arial"/>
                <w:color w:val="000000" w:themeColor="text1"/>
                <w:sz w:val="22"/>
                <w:szCs w:val="22"/>
              </w:rPr>
              <w:t>) roles classified under the Enterprise Agreement; and (ii) Executive remuneration.</w:t>
            </w:r>
          </w:p>
          <w:p w14:paraId="4640B986" w14:textId="77777777" w:rsidR="003D6214" w:rsidRPr="005F1BEB" w:rsidRDefault="003D6214" w:rsidP="003D6214">
            <w:pPr>
              <w:shd w:val="clear" w:color="auto" w:fill="FFFFFF"/>
              <w:rPr>
                <w:rFonts w:ascii="Arial" w:hAnsi="Arial" w:cs="Arial"/>
                <w:color w:val="000000" w:themeColor="text1"/>
                <w:sz w:val="22"/>
                <w:szCs w:val="22"/>
              </w:rPr>
            </w:pPr>
            <w:r w:rsidRPr="005F1BEB">
              <w:rPr>
                <w:rFonts w:ascii="Arial" w:hAnsi="Arial" w:cs="Arial"/>
                <w:color w:val="000000" w:themeColor="text1"/>
                <w:sz w:val="22"/>
                <w:szCs w:val="22"/>
              </w:rPr>
              <w:t>Explore potential impact of occupational segregation at the University on pay parity.</w:t>
            </w:r>
          </w:p>
          <w:p w14:paraId="3C1A24B8" w14:textId="77777777" w:rsidR="003D6214" w:rsidRPr="005F1BEB" w:rsidRDefault="003D6214" w:rsidP="003D6214">
            <w:pPr>
              <w:shd w:val="clear" w:color="auto" w:fill="FFFFFF"/>
              <w:rPr>
                <w:rFonts w:ascii="Arial" w:hAnsi="Arial" w:cs="Arial"/>
                <w:color w:val="000000" w:themeColor="text1"/>
                <w:sz w:val="22"/>
                <w:szCs w:val="22"/>
              </w:rPr>
            </w:pPr>
            <w:r w:rsidRPr="005F1BEB">
              <w:rPr>
                <w:rFonts w:ascii="Arial" w:hAnsi="Arial" w:cs="Arial"/>
                <w:color w:val="000000" w:themeColor="text1"/>
                <w:sz w:val="22"/>
                <w:szCs w:val="22"/>
              </w:rPr>
              <w:t>Develop and implement initiatives to close the gender pay gap including education programs and communication on the drivers and resolution of pay inequity.</w:t>
            </w:r>
          </w:p>
          <w:p w14:paraId="71BD0EFD" w14:textId="77777777" w:rsidR="005C6977" w:rsidRPr="005F1BEB" w:rsidRDefault="005C6977" w:rsidP="003D6214">
            <w:pPr>
              <w:shd w:val="clear" w:color="auto" w:fill="FFFFFF"/>
              <w:rPr>
                <w:rFonts w:ascii="Arial" w:hAnsi="Arial" w:cs="Arial"/>
                <w:color w:val="000000" w:themeColor="text1"/>
                <w:sz w:val="22"/>
                <w:szCs w:val="22"/>
              </w:rPr>
            </w:pPr>
          </w:p>
          <w:p w14:paraId="310A28FA" w14:textId="1D123B0D" w:rsidR="003D6214" w:rsidRPr="005F1BEB" w:rsidRDefault="00B45A5D" w:rsidP="00B45A5D">
            <w:pPr>
              <w:shd w:val="clear" w:color="auto" w:fill="FFFFFF"/>
              <w:rPr>
                <w:rFonts w:ascii="Arial" w:hAnsi="Arial" w:cs="Arial"/>
                <w:color w:val="000000" w:themeColor="text1"/>
                <w:sz w:val="22"/>
                <w:szCs w:val="22"/>
              </w:rPr>
            </w:pPr>
            <w:r w:rsidRPr="005F1BEB">
              <w:rPr>
                <w:rFonts w:ascii="Arial" w:hAnsi="Arial" w:cs="Arial"/>
                <w:color w:val="000000" w:themeColor="text1"/>
                <w:sz w:val="22"/>
                <w:szCs w:val="22"/>
              </w:rPr>
              <w:t>4.2 Undertake</w:t>
            </w:r>
            <w:r w:rsidR="003D6214" w:rsidRPr="005F1BEB">
              <w:rPr>
                <w:rFonts w:ascii="Arial" w:hAnsi="Arial" w:cs="Arial"/>
                <w:color w:val="000000" w:themeColor="text1"/>
                <w:sz w:val="22"/>
                <w:szCs w:val="22"/>
              </w:rPr>
              <w:t xml:space="preserve"> regular reporting of pay parity analysis and share outcomes with the University community.</w:t>
            </w:r>
          </w:p>
          <w:p w14:paraId="5A97125F" w14:textId="77777777" w:rsidR="005C6977" w:rsidRPr="005F1BEB" w:rsidRDefault="005C6977" w:rsidP="00B45A5D">
            <w:pPr>
              <w:shd w:val="clear" w:color="auto" w:fill="FFFFFF"/>
              <w:rPr>
                <w:rFonts w:ascii="Arial" w:hAnsi="Arial" w:cs="Arial"/>
                <w:color w:val="000000" w:themeColor="text1"/>
                <w:sz w:val="22"/>
                <w:szCs w:val="22"/>
              </w:rPr>
            </w:pPr>
          </w:p>
          <w:p w14:paraId="581B37D1" w14:textId="4C5BAFFC" w:rsidR="00B45A5D" w:rsidRPr="005F1BEB" w:rsidRDefault="00B45A5D" w:rsidP="005544B8">
            <w:pPr>
              <w:shd w:val="clear" w:color="auto" w:fill="FFFFFF"/>
              <w:rPr>
                <w:rFonts w:ascii="Arial" w:hAnsi="Arial" w:cs="Arial"/>
                <w:color w:val="000000" w:themeColor="text1"/>
                <w:sz w:val="22"/>
                <w:szCs w:val="22"/>
              </w:rPr>
            </w:pPr>
            <w:r w:rsidRPr="005F1BEB">
              <w:rPr>
                <w:rFonts w:ascii="Arial" w:hAnsi="Arial" w:cs="Arial"/>
                <w:color w:val="000000" w:themeColor="text1"/>
                <w:sz w:val="22"/>
                <w:szCs w:val="22"/>
              </w:rPr>
              <w:t xml:space="preserve">4.3 </w:t>
            </w:r>
            <w:r w:rsidRPr="005F1BEB">
              <w:rPr>
                <w:rFonts w:ascii="Arial" w:hAnsi="Arial" w:cs="Arial"/>
                <w:color w:val="000000" w:themeColor="text1"/>
                <w:sz w:val="22"/>
                <w:szCs w:val="22"/>
                <w:shd w:val="clear" w:color="auto" w:fill="FFFFFF"/>
              </w:rPr>
              <w:t>Analyse the gender balance of staff by employment type (continuing, fixed-term and casual) and incorporate an intersectional lens (where data is available). Disaggregate the data by division and develop redress initiatives at both University and divisional levels.</w:t>
            </w:r>
          </w:p>
          <w:p w14:paraId="7B110F52" w14:textId="0484032F" w:rsidR="003D6214" w:rsidRPr="005F1BEB" w:rsidRDefault="003D6214" w:rsidP="003D6214">
            <w:pPr>
              <w:shd w:val="clear" w:color="auto" w:fill="FFFFFF"/>
              <w:rPr>
                <w:rFonts w:ascii="Arial" w:hAnsi="Arial" w:cs="Arial"/>
                <w:color w:val="000000" w:themeColor="text1"/>
                <w:sz w:val="22"/>
                <w:szCs w:val="22"/>
              </w:rPr>
            </w:pPr>
          </w:p>
          <w:p w14:paraId="4B3F7F7D" w14:textId="4A1A5945" w:rsidR="009C5AA2" w:rsidRPr="005F1BEB" w:rsidRDefault="009C5AA2" w:rsidP="008D3706">
            <w:pPr>
              <w:pStyle w:val="Body"/>
              <w:rPr>
                <w:color w:val="000000" w:themeColor="text1"/>
              </w:rPr>
            </w:pPr>
          </w:p>
        </w:tc>
      </w:tr>
      <w:tr w:rsidR="008D3706" w:rsidRPr="00944F57" w14:paraId="21C85904" w14:textId="77777777" w:rsidTr="00D71B04">
        <w:trPr>
          <w:trHeight w:val="96"/>
        </w:trPr>
        <w:tc>
          <w:tcPr>
            <w:tcW w:w="1128" w:type="dxa"/>
          </w:tcPr>
          <w:p w14:paraId="65C83DA4" w14:textId="0EA71882" w:rsidR="00546223" w:rsidRPr="001C23A9" w:rsidRDefault="008D3706" w:rsidP="005544B8">
            <w:pPr>
              <w:pStyle w:val="Bullet1"/>
              <w:numPr>
                <w:ilvl w:val="0"/>
                <w:numId w:val="0"/>
              </w:numPr>
            </w:pPr>
            <w:r w:rsidRPr="001C23A9">
              <w:lastRenderedPageBreak/>
              <w:t>4</w:t>
            </w:r>
            <w:r w:rsidR="00546223" w:rsidRPr="001C23A9">
              <w:t xml:space="preserve"> Sexual </w:t>
            </w:r>
            <w:proofErr w:type="gramStart"/>
            <w:r w:rsidR="00F36414" w:rsidRPr="001C23A9">
              <w:t>harassment</w:t>
            </w:r>
            <w:proofErr w:type="gramEnd"/>
            <w:r w:rsidR="00546223" w:rsidRPr="001C23A9">
              <w:t xml:space="preserve"> in the workplace</w:t>
            </w:r>
          </w:p>
          <w:p w14:paraId="63D7F3C4" w14:textId="4DF19FEF" w:rsidR="008D3706" w:rsidRPr="001C23A9" w:rsidRDefault="008D3706" w:rsidP="008D3706">
            <w:pPr>
              <w:pStyle w:val="Body"/>
            </w:pPr>
          </w:p>
        </w:tc>
        <w:tc>
          <w:tcPr>
            <w:tcW w:w="2128" w:type="dxa"/>
          </w:tcPr>
          <w:p w14:paraId="771A12DD" w14:textId="77777777" w:rsidR="008D3706" w:rsidRPr="001C23A9" w:rsidRDefault="00E128C4" w:rsidP="008D3706">
            <w:pPr>
              <w:pStyle w:val="Body"/>
            </w:pPr>
            <w:sdt>
              <w:sdtPr>
                <w:id w:val="-1277012357"/>
                <w14:checkbox>
                  <w14:checked w14:val="0"/>
                  <w14:checkedState w14:val="2612" w14:font="MS Gothic"/>
                  <w14:uncheckedState w14:val="2610" w14:font="MS Gothic"/>
                </w14:checkbox>
              </w:sdtPr>
              <w:sdtEndPr/>
              <w:sdtContent>
                <w:r w:rsidR="008D3706" w:rsidRPr="001C23A9">
                  <w:rPr>
                    <w:rFonts w:ascii="MS Gothic" w:eastAsia="MS Gothic" w:hAnsi="MS Gothic" w:hint="eastAsia"/>
                  </w:rPr>
                  <w:t>☐</w:t>
                </w:r>
              </w:sdtContent>
            </w:sdt>
            <w:r w:rsidR="008D3706" w:rsidRPr="001C23A9">
              <w:t>None</w:t>
            </w:r>
          </w:p>
          <w:p w14:paraId="3E529C80" w14:textId="77777777" w:rsidR="008D3706" w:rsidRPr="001C23A9" w:rsidRDefault="00E128C4" w:rsidP="008D3706">
            <w:pPr>
              <w:pStyle w:val="Body"/>
            </w:pPr>
            <w:sdt>
              <w:sdtPr>
                <w:id w:val="-174654847"/>
                <w14:checkbox>
                  <w14:checked w14:val="0"/>
                  <w14:checkedState w14:val="2612" w14:font="MS Gothic"/>
                  <w14:uncheckedState w14:val="2610" w14:font="MS Gothic"/>
                </w14:checkbox>
              </w:sdtPr>
              <w:sdtEndPr/>
              <w:sdtContent>
                <w:r w:rsidR="008D3706" w:rsidRPr="001C23A9">
                  <w:rPr>
                    <w:rFonts w:ascii="MS Gothic" w:eastAsia="MS Gothic" w:hAnsi="MS Gothic" w:hint="eastAsia"/>
                  </w:rPr>
                  <w:t>☐</w:t>
                </w:r>
              </w:sdtContent>
            </w:sdt>
            <w:r w:rsidR="008D3706" w:rsidRPr="001C23A9">
              <w:t xml:space="preserve"> a </w:t>
            </w:r>
          </w:p>
          <w:p w14:paraId="024AA9DA" w14:textId="77777777" w:rsidR="008D3706" w:rsidRPr="001C23A9" w:rsidRDefault="00E128C4" w:rsidP="008D3706">
            <w:pPr>
              <w:pStyle w:val="Body"/>
            </w:pPr>
            <w:sdt>
              <w:sdtPr>
                <w:id w:val="-1782873541"/>
                <w14:checkbox>
                  <w14:checked w14:val="0"/>
                  <w14:checkedState w14:val="2612" w14:font="MS Gothic"/>
                  <w14:uncheckedState w14:val="2610" w14:font="MS Gothic"/>
                </w14:checkbox>
              </w:sdtPr>
              <w:sdtEndPr/>
              <w:sdtContent>
                <w:r w:rsidR="008D3706" w:rsidRPr="001C23A9">
                  <w:rPr>
                    <w:rFonts w:eastAsia="MS Gothic" w:hint="eastAsia"/>
                  </w:rPr>
                  <w:t>☐</w:t>
                </w:r>
              </w:sdtContent>
            </w:sdt>
            <w:r w:rsidR="008D3706" w:rsidRPr="001C23A9">
              <w:t xml:space="preserve"> b </w:t>
            </w:r>
          </w:p>
          <w:p w14:paraId="0562D163" w14:textId="159A7AEA" w:rsidR="008D3706" w:rsidRPr="001C23A9" w:rsidRDefault="00E128C4" w:rsidP="008D3706">
            <w:pPr>
              <w:pStyle w:val="Body"/>
            </w:pPr>
            <w:sdt>
              <w:sdtPr>
                <w:id w:val="2093967841"/>
                <w14:checkbox>
                  <w14:checked w14:val="1"/>
                  <w14:checkedState w14:val="2612" w14:font="MS Gothic"/>
                  <w14:uncheckedState w14:val="2610" w14:font="MS Gothic"/>
                </w14:checkbox>
              </w:sdtPr>
              <w:sdtEndPr/>
              <w:sdtContent>
                <w:r w:rsidR="00147E50" w:rsidRPr="001C23A9">
                  <w:rPr>
                    <w:rFonts w:ascii="MS Gothic" w:eastAsia="MS Gothic" w:hAnsi="MS Gothic" w:hint="eastAsia"/>
                  </w:rPr>
                  <w:t>☒</w:t>
                </w:r>
              </w:sdtContent>
            </w:sdt>
            <w:r w:rsidR="008D3706" w:rsidRPr="001C23A9">
              <w:t xml:space="preserve">c </w:t>
            </w:r>
          </w:p>
          <w:p w14:paraId="3B07777E" w14:textId="77777777" w:rsidR="008D3706" w:rsidRPr="001C23A9" w:rsidRDefault="00E128C4" w:rsidP="008D3706">
            <w:pPr>
              <w:pStyle w:val="Body"/>
            </w:pPr>
            <w:sdt>
              <w:sdtPr>
                <w:id w:val="828258697"/>
                <w14:checkbox>
                  <w14:checked w14:val="0"/>
                  <w14:checkedState w14:val="2612" w14:font="MS Gothic"/>
                  <w14:uncheckedState w14:val="2610" w14:font="MS Gothic"/>
                </w14:checkbox>
              </w:sdtPr>
              <w:sdtEndPr/>
              <w:sdtContent>
                <w:r w:rsidR="008D3706" w:rsidRPr="001C23A9">
                  <w:rPr>
                    <w:rFonts w:ascii="Segoe UI Symbol" w:hAnsi="Segoe UI Symbol" w:cs="Segoe UI Symbol"/>
                  </w:rPr>
                  <w:t>☐</w:t>
                </w:r>
              </w:sdtContent>
            </w:sdt>
            <w:r w:rsidR="008D3706" w:rsidRPr="001C23A9">
              <w:t xml:space="preserve">d </w:t>
            </w:r>
          </w:p>
          <w:p w14:paraId="287FF3E8" w14:textId="77777777" w:rsidR="008D3706" w:rsidRPr="001C23A9" w:rsidRDefault="00E128C4" w:rsidP="008D3706">
            <w:pPr>
              <w:pStyle w:val="Body"/>
            </w:pPr>
            <w:sdt>
              <w:sdtPr>
                <w:id w:val="-1808071111"/>
                <w14:checkbox>
                  <w14:checked w14:val="0"/>
                  <w14:checkedState w14:val="2612" w14:font="MS Gothic"/>
                  <w14:uncheckedState w14:val="2610" w14:font="MS Gothic"/>
                </w14:checkbox>
              </w:sdtPr>
              <w:sdtEndPr/>
              <w:sdtContent>
                <w:r w:rsidR="008D3706" w:rsidRPr="001C23A9">
                  <w:rPr>
                    <w:rFonts w:ascii="Segoe UI Symbol" w:hAnsi="Segoe UI Symbol" w:cs="Segoe UI Symbol"/>
                  </w:rPr>
                  <w:t>☐</w:t>
                </w:r>
              </w:sdtContent>
            </w:sdt>
            <w:r w:rsidR="008D3706" w:rsidRPr="001C23A9">
              <w:t xml:space="preserve">e </w:t>
            </w:r>
          </w:p>
          <w:p w14:paraId="4FBCDF5A" w14:textId="77777777" w:rsidR="008D3706" w:rsidRPr="001C23A9" w:rsidRDefault="00E128C4" w:rsidP="008D3706">
            <w:pPr>
              <w:pStyle w:val="Body"/>
            </w:pPr>
            <w:sdt>
              <w:sdtPr>
                <w:id w:val="-220679891"/>
                <w14:checkbox>
                  <w14:checked w14:val="0"/>
                  <w14:checkedState w14:val="2612" w14:font="MS Gothic"/>
                  <w14:uncheckedState w14:val="2610" w14:font="MS Gothic"/>
                </w14:checkbox>
              </w:sdtPr>
              <w:sdtEndPr/>
              <w:sdtContent>
                <w:r w:rsidR="008D3706" w:rsidRPr="001C23A9">
                  <w:rPr>
                    <w:rFonts w:ascii="Segoe UI Symbol" w:hAnsi="Segoe UI Symbol" w:cs="Segoe UI Symbol"/>
                  </w:rPr>
                  <w:t>☐</w:t>
                </w:r>
              </w:sdtContent>
            </w:sdt>
            <w:r w:rsidR="008D3706" w:rsidRPr="001C23A9">
              <w:t>f</w:t>
            </w:r>
          </w:p>
          <w:p w14:paraId="43F73A66" w14:textId="5341C21F" w:rsidR="008D3706" w:rsidRPr="001C23A9" w:rsidRDefault="00E128C4" w:rsidP="008D3706">
            <w:pPr>
              <w:pStyle w:val="Body"/>
            </w:pPr>
            <w:sdt>
              <w:sdtPr>
                <w:id w:val="1578014146"/>
                <w14:checkbox>
                  <w14:checked w14:val="0"/>
                  <w14:checkedState w14:val="2612" w14:font="MS Gothic"/>
                  <w14:uncheckedState w14:val="2610" w14:font="MS Gothic"/>
                </w14:checkbox>
              </w:sdtPr>
              <w:sdtEndPr/>
              <w:sdtContent>
                <w:r w:rsidR="008D3706" w:rsidRPr="001C23A9">
                  <w:rPr>
                    <w:rFonts w:ascii="Segoe UI Symbol" w:hAnsi="Segoe UI Symbol" w:cs="Segoe UI Symbol"/>
                  </w:rPr>
                  <w:t>☐</w:t>
                </w:r>
              </w:sdtContent>
            </w:sdt>
            <w:r w:rsidR="008D3706" w:rsidRPr="001C23A9">
              <w:t>g</w:t>
            </w:r>
          </w:p>
        </w:tc>
        <w:tc>
          <w:tcPr>
            <w:tcW w:w="8920" w:type="dxa"/>
          </w:tcPr>
          <w:p w14:paraId="4AEF1B21" w14:textId="67DC158A" w:rsidR="008D3706" w:rsidRDefault="00147E50" w:rsidP="004171EB">
            <w:pPr>
              <w:rPr>
                <w:rFonts w:ascii="Arial" w:eastAsiaTheme="minorHAnsi" w:hAnsi="Arial" w:cs="Arial"/>
                <w:sz w:val="22"/>
                <w:szCs w:val="22"/>
                <w:lang w:eastAsia="en-US"/>
              </w:rPr>
            </w:pPr>
            <w:r w:rsidRPr="001C23A9">
              <w:rPr>
                <w:rFonts w:ascii="Arial" w:eastAsiaTheme="minorHAnsi" w:hAnsi="Arial" w:cs="Arial"/>
                <w:sz w:val="22"/>
                <w:szCs w:val="22"/>
                <w:lang w:eastAsia="en-US"/>
              </w:rPr>
              <w:t>c. requirements that apply to the organisation under any other Act, including an Act of the Commonwealth</w:t>
            </w:r>
          </w:p>
          <w:p w14:paraId="2635A1E9" w14:textId="77777777" w:rsidR="004171EB" w:rsidRPr="004171EB" w:rsidRDefault="004171EB" w:rsidP="004171EB">
            <w:pPr>
              <w:rPr>
                <w:rFonts w:ascii="Arial" w:eastAsiaTheme="minorHAnsi" w:hAnsi="Arial" w:cs="Arial"/>
                <w:sz w:val="22"/>
                <w:szCs w:val="22"/>
                <w:lang w:eastAsia="en-US"/>
              </w:rPr>
            </w:pPr>
          </w:p>
          <w:p w14:paraId="7E883830" w14:textId="0DC3ADC2" w:rsidR="001C23A9" w:rsidRPr="001C23A9" w:rsidRDefault="001C23A9" w:rsidP="008D3706">
            <w:pPr>
              <w:pStyle w:val="Body"/>
            </w:pPr>
            <w:r w:rsidRPr="001C23A9">
              <w:t>The National Higher Education Code to Prevent and Respond to Gender-based Violence 2025</w:t>
            </w:r>
            <w:r>
              <w:t xml:space="preserve"> has </w:t>
            </w:r>
            <w:r w:rsidR="00663B6A">
              <w:t xml:space="preserve">resulted in </w:t>
            </w:r>
            <w:r w:rsidR="00AA3BAB">
              <w:t>several</w:t>
            </w:r>
            <w:r w:rsidR="00663B6A">
              <w:t xml:space="preserve"> changes to how the University address sexual </w:t>
            </w:r>
            <w:r w:rsidR="0095570E">
              <w:t>harassment</w:t>
            </w:r>
            <w:r w:rsidR="00663B6A">
              <w:t xml:space="preserve"> in the workplace. Although strengthen compliance to address </w:t>
            </w:r>
            <w:r w:rsidR="00AA3BAB">
              <w:t>gender-based</w:t>
            </w:r>
            <w:r w:rsidR="00663B6A">
              <w:t xml:space="preserve"> violence in the higher education sector will further support progress</w:t>
            </w:r>
            <w:r w:rsidR="00624102">
              <w:t xml:space="preserve">, the University is working to ensure actions, reporting and approach meet the compliance of both the </w:t>
            </w:r>
            <w:r w:rsidR="00EE1BEA" w:rsidRPr="00EE1BEA">
              <w:t>National Higher Education Code to Prevent and Respond to Gender-based Violence 2025 and the Gender Equality Act 2020.</w:t>
            </w:r>
            <w:r w:rsidR="00EE1BEA">
              <w:rPr>
                <w:rFonts w:ascii="Roboto" w:hAnsi="Roboto"/>
                <w:color w:val="2D2D31"/>
                <w:sz w:val="42"/>
                <w:szCs w:val="42"/>
                <w:shd w:val="clear" w:color="auto" w:fill="FFFFFF"/>
              </w:rPr>
              <w:t xml:space="preserve"> </w:t>
            </w:r>
            <w:r w:rsidR="00663B6A">
              <w:t xml:space="preserve"> </w:t>
            </w:r>
          </w:p>
        </w:tc>
        <w:tc>
          <w:tcPr>
            <w:tcW w:w="9065" w:type="dxa"/>
          </w:tcPr>
          <w:p w14:paraId="4F9B35D5" w14:textId="19464543" w:rsidR="00597587" w:rsidRDefault="000A03D7" w:rsidP="00597587">
            <w:pPr>
              <w:pStyle w:val="Body"/>
            </w:pPr>
            <w:r>
              <w:t xml:space="preserve">3.1 </w:t>
            </w:r>
            <w:r w:rsidR="00597587">
              <w:t>Deliver Respect Education to the entire workforce (2022-2023).</w:t>
            </w:r>
            <w:r>
              <w:t xml:space="preserve"> </w:t>
            </w:r>
            <w:r w:rsidR="00597587">
              <w:t xml:space="preserve">Evaluate effectiveness of the education program with a view to continuous improvement. </w:t>
            </w:r>
          </w:p>
          <w:p w14:paraId="106D132F" w14:textId="77C03E4E" w:rsidR="00597587" w:rsidRDefault="000A03D7" w:rsidP="00597587">
            <w:pPr>
              <w:pStyle w:val="Body"/>
            </w:pPr>
            <w:r>
              <w:t xml:space="preserve">3.2 </w:t>
            </w:r>
            <w:r w:rsidR="00597587">
              <w:t>Review against leading practice the existing initiatives aimed at nurturing respectful and safe workplace cultures (including appropriate behaviour training programs) to ensure that they are effectively addressing the compounding impact of intersectionality.</w:t>
            </w:r>
          </w:p>
          <w:p w14:paraId="1FB170D2" w14:textId="77777777" w:rsidR="008D3706" w:rsidRDefault="000A03D7" w:rsidP="00597587">
            <w:pPr>
              <w:pStyle w:val="Body"/>
            </w:pPr>
            <w:r>
              <w:t xml:space="preserve">3.3 </w:t>
            </w:r>
            <w:r w:rsidR="00597587">
              <w:t>Actively seek feedback from participants in formal complaints-handling processes after the process is complete, including consideration of the experience of staff at the intersection of various social categories (e.g. Aboriginality, age, disability, ethnicity, gender identity, race, religion, sexual orientation and other attributes).</w:t>
            </w:r>
          </w:p>
          <w:p w14:paraId="1F74A1F4" w14:textId="3FC4B7FB" w:rsidR="004F4AD5" w:rsidRDefault="001B617F" w:rsidP="004F4AD5">
            <w:pPr>
              <w:pStyle w:val="Body"/>
            </w:pPr>
            <w:r>
              <w:t xml:space="preserve">3.4 </w:t>
            </w:r>
            <w:r w:rsidR="004F4AD5">
              <w:t>After 12 months of operation of the Sexual Misconduct Prevention and Response Policy, review complaints, reports of concerns and other relevant University data to determine any trends or patterns relating to gender and intersectionality in reported experiences of: (</w:t>
            </w:r>
            <w:proofErr w:type="spellStart"/>
            <w:r w:rsidR="004F4AD5">
              <w:t>i</w:t>
            </w:r>
            <w:proofErr w:type="spellEnd"/>
            <w:r w:rsidR="004F4AD5">
              <w:t xml:space="preserve">) inappropriate behaviour, and (ii) accessing and utilising complaints-handling channels. </w:t>
            </w:r>
          </w:p>
          <w:p w14:paraId="5875CC94" w14:textId="06F50212" w:rsidR="004F4AD5" w:rsidRDefault="001B617F" w:rsidP="00F263DE">
            <w:pPr>
              <w:pStyle w:val="Body"/>
              <w:spacing w:after="0"/>
            </w:pPr>
            <w:r>
              <w:t xml:space="preserve">3.5 </w:t>
            </w:r>
            <w:r w:rsidR="004F4AD5">
              <w:t>After 12 months of operation of the Sexual Misconduct Prevention and Response Policy, review the channels available for raising concerns and making complaints, and the complaints-handling processes and approaches, to identify opportunities to:</w:t>
            </w:r>
          </w:p>
          <w:p w14:paraId="3A3639C9" w14:textId="77777777" w:rsidR="004F4AD5" w:rsidRDefault="004F4AD5" w:rsidP="00F263DE">
            <w:pPr>
              <w:pStyle w:val="Body"/>
              <w:spacing w:after="0"/>
            </w:pPr>
            <w:r>
              <w:t>•</w:t>
            </w:r>
            <w:r>
              <w:tab/>
              <w:t xml:space="preserve">Reduce barriers to and discouragements from raising concerns and complaints; </w:t>
            </w:r>
          </w:p>
          <w:p w14:paraId="4D539CB3" w14:textId="77777777" w:rsidR="004F4AD5" w:rsidRDefault="004F4AD5" w:rsidP="00F263DE">
            <w:pPr>
              <w:pStyle w:val="Body"/>
              <w:spacing w:after="0"/>
            </w:pPr>
            <w:r>
              <w:t>•</w:t>
            </w:r>
            <w:r>
              <w:tab/>
              <w:t>Respond to complaints and concerns in a trauma-informed way;</w:t>
            </w:r>
          </w:p>
          <w:p w14:paraId="1BAF6036" w14:textId="77777777" w:rsidR="004F4AD5" w:rsidRDefault="004F4AD5" w:rsidP="00F263DE">
            <w:pPr>
              <w:pStyle w:val="Body"/>
              <w:spacing w:after="0"/>
            </w:pPr>
            <w:r>
              <w:t>•</w:t>
            </w:r>
            <w:r>
              <w:tab/>
              <w:t xml:space="preserve">Improve response times; and </w:t>
            </w:r>
          </w:p>
          <w:p w14:paraId="320AC1A6" w14:textId="77777777" w:rsidR="004F4AD5" w:rsidRDefault="004F4AD5" w:rsidP="00F263DE">
            <w:pPr>
              <w:pStyle w:val="Body"/>
            </w:pPr>
            <w:r>
              <w:t>•</w:t>
            </w:r>
            <w:r>
              <w:tab/>
              <w:t xml:space="preserve">Improve participants’ experience accessing and using the channels. </w:t>
            </w:r>
          </w:p>
          <w:p w14:paraId="61B3C276" w14:textId="0DD3C7A7" w:rsidR="004F4AD5" w:rsidRDefault="001B617F" w:rsidP="004F4AD5">
            <w:pPr>
              <w:pStyle w:val="Body"/>
            </w:pPr>
            <w:r>
              <w:t xml:space="preserve">3.6 </w:t>
            </w:r>
            <w:r w:rsidR="004F4AD5">
              <w:t>Determine and implement an effective approach to the reporting and communication of inappropriate behaviour complaints and their outcomes that is focussed on enhancing the trust that complainants have in the process.</w:t>
            </w:r>
          </w:p>
          <w:p w14:paraId="48381BCF" w14:textId="6B320D8F" w:rsidR="004F4AD5" w:rsidRDefault="001B617F" w:rsidP="004F4AD5">
            <w:pPr>
              <w:pStyle w:val="Body"/>
            </w:pPr>
            <w:r>
              <w:t xml:space="preserve">3.7 </w:t>
            </w:r>
            <w:r w:rsidR="004F4AD5">
              <w:t xml:space="preserve">Undertake regular reporting of complaints (number, nature and outcome) and share reports with the University community. </w:t>
            </w:r>
          </w:p>
          <w:p w14:paraId="4AE0812C" w14:textId="67D14B15" w:rsidR="004F4AD5" w:rsidRPr="00944F57" w:rsidRDefault="001B617F" w:rsidP="004F4AD5">
            <w:pPr>
              <w:pStyle w:val="Body"/>
            </w:pPr>
            <w:r>
              <w:t xml:space="preserve">3.8 </w:t>
            </w:r>
            <w:r w:rsidR="004F4AD5">
              <w:t>Continue to build capability of leaders, HR and all staff in responding to and addressing inappropriate workplace behaviours.</w:t>
            </w:r>
          </w:p>
        </w:tc>
      </w:tr>
      <w:tr w:rsidR="008D3706" w:rsidRPr="00944F57" w14:paraId="70C5E3FE" w14:textId="77777777" w:rsidTr="00D71B04">
        <w:trPr>
          <w:trHeight w:val="96"/>
        </w:trPr>
        <w:tc>
          <w:tcPr>
            <w:tcW w:w="1128" w:type="dxa"/>
          </w:tcPr>
          <w:p w14:paraId="4AF5A566" w14:textId="455468A1" w:rsidR="008D3706" w:rsidRPr="00944F57" w:rsidRDefault="008D3706" w:rsidP="008D3706">
            <w:pPr>
              <w:pStyle w:val="Body"/>
            </w:pPr>
            <w:r w:rsidRPr="00944F57">
              <w:t>5</w:t>
            </w:r>
            <w:r w:rsidR="00546223">
              <w:t xml:space="preserve"> </w:t>
            </w:r>
            <w:r w:rsidR="00546223" w:rsidRPr="008F2429">
              <w:t>Recruitment and promotion practices</w:t>
            </w:r>
          </w:p>
        </w:tc>
        <w:tc>
          <w:tcPr>
            <w:tcW w:w="2128" w:type="dxa"/>
          </w:tcPr>
          <w:p w14:paraId="4CA6B41A" w14:textId="77777777" w:rsidR="008D3706" w:rsidRDefault="00E128C4" w:rsidP="008D3706">
            <w:pPr>
              <w:pStyle w:val="Body"/>
            </w:pPr>
            <w:sdt>
              <w:sdtPr>
                <w:id w:val="-806170185"/>
                <w14:checkbox>
                  <w14:checked w14:val="0"/>
                  <w14:checkedState w14:val="2612" w14:font="MS Gothic"/>
                  <w14:uncheckedState w14:val="2610" w14:font="MS Gothic"/>
                </w14:checkbox>
              </w:sdtPr>
              <w:sdtEndPr/>
              <w:sdtContent>
                <w:r w:rsidR="008D3706">
                  <w:rPr>
                    <w:rFonts w:ascii="MS Gothic" w:eastAsia="MS Gothic" w:hAnsi="MS Gothic" w:hint="eastAsia"/>
                  </w:rPr>
                  <w:t>☐</w:t>
                </w:r>
              </w:sdtContent>
            </w:sdt>
            <w:r w:rsidR="008D3706" w:rsidRPr="00944F57">
              <w:t>None</w:t>
            </w:r>
          </w:p>
          <w:p w14:paraId="325836B1" w14:textId="77973CCE" w:rsidR="008D3706" w:rsidRDefault="00E128C4" w:rsidP="008D3706">
            <w:pPr>
              <w:pStyle w:val="Body"/>
            </w:pPr>
            <w:sdt>
              <w:sdtPr>
                <w:id w:val="-1241635591"/>
                <w14:checkbox>
                  <w14:checked w14:val="1"/>
                  <w14:checkedState w14:val="2612" w14:font="MS Gothic"/>
                  <w14:uncheckedState w14:val="2610" w14:font="MS Gothic"/>
                </w14:checkbox>
              </w:sdtPr>
              <w:sdtEndPr/>
              <w:sdtContent>
                <w:r w:rsidR="001019B8">
                  <w:rPr>
                    <w:rFonts w:ascii="MS Gothic" w:eastAsia="MS Gothic" w:hAnsi="MS Gothic" w:hint="eastAsia"/>
                  </w:rPr>
                  <w:t>☒</w:t>
                </w:r>
              </w:sdtContent>
            </w:sdt>
            <w:r w:rsidR="008D3706" w:rsidRPr="00944F57">
              <w:t xml:space="preserve"> a </w:t>
            </w:r>
          </w:p>
          <w:p w14:paraId="7D36F7B1" w14:textId="0004A306" w:rsidR="008D3706" w:rsidRDefault="00E128C4" w:rsidP="008D3706">
            <w:pPr>
              <w:pStyle w:val="Body"/>
            </w:pPr>
            <w:sdt>
              <w:sdtPr>
                <w:id w:val="-1423796182"/>
                <w14:checkbox>
                  <w14:checked w14:val="1"/>
                  <w14:checkedState w14:val="2612" w14:font="MS Gothic"/>
                  <w14:uncheckedState w14:val="2610" w14:font="MS Gothic"/>
                </w14:checkbox>
              </w:sdtPr>
              <w:sdtEndPr/>
              <w:sdtContent>
                <w:r w:rsidR="001019B8">
                  <w:rPr>
                    <w:rFonts w:ascii="MS Gothic" w:eastAsia="MS Gothic" w:hAnsi="MS Gothic" w:hint="eastAsia"/>
                  </w:rPr>
                  <w:t>☒</w:t>
                </w:r>
              </w:sdtContent>
            </w:sdt>
            <w:r w:rsidR="008D3706" w:rsidRPr="00944F57">
              <w:t xml:space="preserve"> b </w:t>
            </w:r>
          </w:p>
          <w:p w14:paraId="40C947DF" w14:textId="77777777" w:rsidR="008D3706" w:rsidRPr="00944F57" w:rsidRDefault="00E128C4" w:rsidP="008D3706">
            <w:pPr>
              <w:pStyle w:val="Body"/>
            </w:pPr>
            <w:sdt>
              <w:sdtPr>
                <w:id w:val="-762996964"/>
                <w14:checkbox>
                  <w14:checked w14:val="0"/>
                  <w14:checkedState w14:val="2612" w14:font="MS Gothic"/>
                  <w14:uncheckedState w14:val="2610" w14:font="MS Gothic"/>
                </w14:checkbox>
              </w:sdtPr>
              <w:sdtEndPr/>
              <w:sdtContent>
                <w:r w:rsidR="008D3706" w:rsidRPr="00944F57">
                  <w:rPr>
                    <w:rFonts w:eastAsia="MS Gothic" w:hint="eastAsia"/>
                  </w:rPr>
                  <w:t>☐</w:t>
                </w:r>
              </w:sdtContent>
            </w:sdt>
            <w:r w:rsidR="008D3706" w:rsidRPr="00944F57">
              <w:t xml:space="preserve">c </w:t>
            </w:r>
          </w:p>
          <w:p w14:paraId="04D7188C" w14:textId="77777777" w:rsidR="008D3706" w:rsidRDefault="00E128C4" w:rsidP="008D3706">
            <w:pPr>
              <w:pStyle w:val="Body"/>
            </w:pPr>
            <w:sdt>
              <w:sdtPr>
                <w:id w:val="-1365432046"/>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 xml:space="preserve">d </w:t>
            </w:r>
          </w:p>
          <w:p w14:paraId="4AD560DD" w14:textId="77777777" w:rsidR="008D3706" w:rsidRDefault="00E128C4" w:rsidP="008D3706">
            <w:pPr>
              <w:pStyle w:val="Body"/>
            </w:pPr>
            <w:sdt>
              <w:sdtPr>
                <w:id w:val="-571735974"/>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 xml:space="preserve">e </w:t>
            </w:r>
          </w:p>
          <w:p w14:paraId="76F1EC5A" w14:textId="77777777" w:rsidR="008D3706" w:rsidRDefault="00E128C4" w:rsidP="008D3706">
            <w:pPr>
              <w:pStyle w:val="Body"/>
            </w:pPr>
            <w:sdt>
              <w:sdtPr>
                <w:id w:val="-1179813091"/>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f</w:t>
            </w:r>
          </w:p>
          <w:p w14:paraId="153B73A2" w14:textId="63621EA1" w:rsidR="008D3706" w:rsidRPr="00944F57" w:rsidRDefault="00E128C4" w:rsidP="008D3706">
            <w:pPr>
              <w:pStyle w:val="Body"/>
            </w:pPr>
            <w:sdt>
              <w:sdtPr>
                <w:id w:val="1784383461"/>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g</w:t>
            </w:r>
          </w:p>
        </w:tc>
        <w:tc>
          <w:tcPr>
            <w:tcW w:w="8920" w:type="dxa"/>
          </w:tcPr>
          <w:p w14:paraId="7B0DA255" w14:textId="2D671991" w:rsidR="001019B8" w:rsidRPr="00C71443" w:rsidRDefault="001019B8" w:rsidP="005544B8">
            <w:r w:rsidRPr="00C71443">
              <w:rPr>
                <w:rFonts w:ascii="Arial" w:hAnsi="Arial" w:cs="Arial"/>
                <w:sz w:val="22"/>
                <w:szCs w:val="22"/>
              </w:rPr>
              <w:t>a. the size of the organisation, including the number of employees</w:t>
            </w:r>
          </w:p>
          <w:p w14:paraId="79D96DD3" w14:textId="4E6F7420" w:rsidR="008D3706" w:rsidRPr="00C71443" w:rsidRDefault="001019B8" w:rsidP="00431A9B">
            <w:pPr>
              <w:spacing w:after="240"/>
              <w:rPr>
                <w:rFonts w:ascii="Arial" w:hAnsi="Arial" w:cs="Arial"/>
                <w:sz w:val="22"/>
                <w:szCs w:val="22"/>
              </w:rPr>
            </w:pPr>
            <w:r w:rsidRPr="00C71443">
              <w:rPr>
                <w:rFonts w:ascii="Arial" w:hAnsi="Arial" w:cs="Arial"/>
                <w:sz w:val="22"/>
                <w:szCs w:val="22"/>
              </w:rPr>
              <w:t>b. the nature and circumstances of the organisation, including any barriers to making progress</w:t>
            </w:r>
          </w:p>
          <w:p w14:paraId="76E19DE7" w14:textId="515E6642" w:rsidR="00B573E7" w:rsidRPr="00C71443" w:rsidRDefault="00B573E7" w:rsidP="008D3706">
            <w:pPr>
              <w:pStyle w:val="Body"/>
            </w:pPr>
            <w:r w:rsidRPr="00C71443">
              <w:t>The size of the organisation, and its complexity</w:t>
            </w:r>
            <w:r w:rsidR="0072605F" w:rsidRPr="00C71443">
              <w:t xml:space="preserve"> </w:t>
            </w:r>
            <w:r w:rsidR="00EC5380" w:rsidRPr="00C71443">
              <w:t xml:space="preserve">impact </w:t>
            </w:r>
            <w:r w:rsidR="00657838" w:rsidRPr="00C71443">
              <w:t xml:space="preserve">recruitment and promotion processes and how they are experienced. </w:t>
            </w:r>
            <w:r w:rsidR="000E1C2C" w:rsidRPr="00C71443">
              <w:t xml:space="preserve">Due to these factors improving perceptions of recruitment and promotion </w:t>
            </w:r>
            <w:r w:rsidR="000A2E8F" w:rsidRPr="00C71443">
              <w:t>will take time, despite improvements to policy and processes.</w:t>
            </w:r>
          </w:p>
          <w:p w14:paraId="24CFBA5C" w14:textId="1027F035" w:rsidR="00615F77" w:rsidRPr="00944F57" w:rsidRDefault="00615F77" w:rsidP="008D3706">
            <w:pPr>
              <w:pStyle w:val="Body"/>
            </w:pPr>
            <w:r w:rsidRPr="00C71443">
              <w:t xml:space="preserve">At the University the promotion process and experiences </w:t>
            </w:r>
            <w:r w:rsidR="00AB4732" w:rsidRPr="00C71443">
              <w:t>vary</w:t>
            </w:r>
            <w:r w:rsidRPr="00C71443">
              <w:t xml:space="preserve"> greatly between academic and professional staff.</w:t>
            </w:r>
            <w:r w:rsidR="0047356E" w:rsidRPr="00C71443">
              <w:t xml:space="preserve"> A</w:t>
            </w:r>
            <w:r w:rsidR="00904DBF" w:rsidRPr="00C71443">
              <w:t xml:space="preserve">cademic </w:t>
            </w:r>
            <w:r w:rsidR="004379EA" w:rsidRPr="00C71443">
              <w:t>promotions</w:t>
            </w:r>
            <w:r w:rsidR="00904DBF" w:rsidRPr="00C71443">
              <w:t xml:space="preserve"> have yearly</w:t>
            </w:r>
            <w:r w:rsidR="00593327" w:rsidRPr="00C71443">
              <w:t xml:space="preserve"> promotion</w:t>
            </w:r>
            <w:r w:rsidR="00904DBF" w:rsidRPr="00C71443">
              <w:t xml:space="preserve"> rounds where eligible academic staff may </w:t>
            </w:r>
            <w:r w:rsidR="00C71443" w:rsidRPr="00C71443">
              <w:t>apply</w:t>
            </w:r>
            <w:r w:rsidR="00904DBF" w:rsidRPr="00C71443">
              <w:t xml:space="preserve"> </w:t>
            </w:r>
            <w:r w:rsidR="004379EA" w:rsidRPr="00C71443">
              <w:t xml:space="preserve">based on their sustained achievements. This is assessed by a promotion committee. Whereas for professional staff promotions are usually </w:t>
            </w:r>
            <w:r w:rsidR="000B6460" w:rsidRPr="00C71443">
              <w:t xml:space="preserve">an internal recruitment process and result in a change of role. </w:t>
            </w:r>
          </w:p>
        </w:tc>
        <w:tc>
          <w:tcPr>
            <w:tcW w:w="9065" w:type="dxa"/>
          </w:tcPr>
          <w:p w14:paraId="63429669" w14:textId="77777777" w:rsidR="00E82675" w:rsidRPr="00C71443" w:rsidRDefault="00E82675" w:rsidP="00E82675">
            <w:pPr>
              <w:pStyle w:val="Body"/>
              <w:rPr>
                <w:color w:val="242424"/>
                <w:shd w:val="clear" w:color="auto" w:fill="FFFFFF"/>
              </w:rPr>
            </w:pPr>
            <w:r w:rsidRPr="00C71443">
              <w:t xml:space="preserve">1.1 </w:t>
            </w:r>
            <w:r w:rsidRPr="00C71443">
              <w:rPr>
                <w:color w:val="242424"/>
                <w:shd w:val="clear" w:color="auto" w:fill="FFFFFF"/>
              </w:rPr>
              <w:t>Review all recruitment policies, procedures, supporting materials and practices through a diversity lens, and implement changes necessary to reflect leading practice in inclusive recruitment.</w:t>
            </w:r>
          </w:p>
          <w:p w14:paraId="0810F2B5" w14:textId="77777777" w:rsidR="008D3706" w:rsidRPr="00C71443" w:rsidRDefault="00E82675" w:rsidP="00E82675">
            <w:pPr>
              <w:pStyle w:val="Body"/>
              <w:rPr>
                <w:color w:val="242424"/>
                <w:shd w:val="clear" w:color="auto" w:fill="FFFFFF"/>
              </w:rPr>
            </w:pPr>
            <w:r w:rsidRPr="00C71443">
              <w:rPr>
                <w:color w:val="242424"/>
                <w:shd w:val="clear" w:color="auto" w:fill="FFFFFF"/>
              </w:rPr>
              <w:t>1.6 Identify and implement mechanisms to improve workplace diversity through attracting and supporting staff at the intersection of various social categories (e.g. Aboriginality, age, disability, ethnicity, gender identity, race, religion, sexual orientation and other attributes).</w:t>
            </w:r>
          </w:p>
          <w:p w14:paraId="6E62F6E0" w14:textId="77777777" w:rsidR="00EF102A" w:rsidRPr="00C71443" w:rsidRDefault="00EF102A" w:rsidP="00E82675">
            <w:pPr>
              <w:pStyle w:val="Body"/>
              <w:rPr>
                <w:rStyle w:val="Emphasis"/>
                <w:rFonts w:ascii="Arial" w:eastAsiaTheme="majorEastAsia" w:hAnsi="Arial"/>
                <w:color w:val="000000"/>
                <w:shd w:val="clear" w:color="auto" w:fill="FFFFFF"/>
              </w:rPr>
            </w:pPr>
            <w:r w:rsidRPr="00C71443">
              <w:t xml:space="preserve">1.8 </w:t>
            </w:r>
            <w:r w:rsidRPr="00C71443">
              <w:rPr>
                <w:color w:val="000000"/>
                <w:shd w:val="clear" w:color="auto" w:fill="FFFFFF"/>
              </w:rPr>
              <w:t xml:space="preserve">Develop and pilot a structured, focused mentoring program to support academic staff identifying as women or non-binary in applying for promotion </w:t>
            </w:r>
            <w:r w:rsidRPr="00C71443">
              <w:rPr>
                <w:rStyle w:val="Emphasis"/>
                <w:rFonts w:ascii="Arial" w:eastAsiaTheme="majorEastAsia" w:hAnsi="Arial"/>
                <w:color w:val="000000"/>
                <w:shd w:val="clear" w:color="auto" w:fill="FFFFFF"/>
              </w:rPr>
              <w:t>(cf. Athena Swan Action Plan).</w:t>
            </w:r>
          </w:p>
          <w:p w14:paraId="58D443A0" w14:textId="77777777" w:rsidR="006F4105" w:rsidRPr="00C71443" w:rsidRDefault="006F4105" w:rsidP="006F4105">
            <w:pPr>
              <w:pStyle w:val="Body"/>
              <w:rPr>
                <w:color w:val="000000"/>
                <w:shd w:val="clear" w:color="auto" w:fill="FFFFFF"/>
              </w:rPr>
            </w:pPr>
            <w:r w:rsidRPr="00C71443">
              <w:rPr>
                <w:color w:val="000000"/>
                <w:shd w:val="clear" w:color="auto" w:fill="FFFFFF"/>
              </w:rPr>
              <w:lastRenderedPageBreak/>
              <w:t xml:space="preserve">1.13 Conduct annual analysis of promotions data over the preceding 12-month period to identify and analyse </w:t>
            </w:r>
            <w:proofErr w:type="gramStart"/>
            <w:r w:rsidRPr="00C71443">
              <w:rPr>
                <w:color w:val="000000"/>
                <w:shd w:val="clear" w:color="auto" w:fill="FFFFFF"/>
              </w:rPr>
              <w:t>trends, and</w:t>
            </w:r>
            <w:proofErr w:type="gramEnd"/>
            <w:r w:rsidRPr="00C71443">
              <w:rPr>
                <w:color w:val="000000"/>
                <w:shd w:val="clear" w:color="auto" w:fill="FFFFFF"/>
              </w:rPr>
              <w:t xml:space="preserve"> report the results to the University Academic Promotions Committee and University Executive.</w:t>
            </w:r>
          </w:p>
          <w:p w14:paraId="502D3137" w14:textId="623326C4" w:rsidR="006F4105" w:rsidRPr="00C71443" w:rsidRDefault="006F4105" w:rsidP="006F4105">
            <w:pPr>
              <w:pStyle w:val="Body"/>
            </w:pPr>
            <w:r w:rsidRPr="00C71443">
              <w:rPr>
                <w:color w:val="000000"/>
                <w:shd w:val="clear" w:color="auto" w:fill="FFFFFF"/>
              </w:rPr>
              <w:t>1.14 Utilising insights from action 1.13 (promotions data analysis and reporting) and in consultation with academic divisions, identify opportunities to strengthen gender equity at all levels of the academic pipeline.</w:t>
            </w:r>
          </w:p>
        </w:tc>
      </w:tr>
      <w:tr w:rsidR="008D3706" w:rsidRPr="00944F57" w14:paraId="1BF0A000" w14:textId="77777777" w:rsidTr="00D71B04">
        <w:trPr>
          <w:trHeight w:val="51"/>
        </w:trPr>
        <w:tc>
          <w:tcPr>
            <w:tcW w:w="1128" w:type="dxa"/>
          </w:tcPr>
          <w:p w14:paraId="4421AAD6" w14:textId="0D58C2F1" w:rsidR="008D3706" w:rsidRPr="00944F57" w:rsidRDefault="008D3706" w:rsidP="008D3706">
            <w:pPr>
              <w:pStyle w:val="Body"/>
            </w:pPr>
            <w:r w:rsidRPr="00944F57">
              <w:lastRenderedPageBreak/>
              <w:t>6</w:t>
            </w:r>
            <w:r w:rsidR="00546223">
              <w:t xml:space="preserve"> Leave and flexible work </w:t>
            </w:r>
            <w:r w:rsidR="008E12C3">
              <w:t>arrangements</w:t>
            </w:r>
            <w:r w:rsidR="00546223">
              <w:t xml:space="preserve"> </w:t>
            </w:r>
          </w:p>
        </w:tc>
        <w:tc>
          <w:tcPr>
            <w:tcW w:w="2128" w:type="dxa"/>
          </w:tcPr>
          <w:p w14:paraId="77585B1F" w14:textId="77777777" w:rsidR="008D3706" w:rsidRDefault="00E128C4" w:rsidP="008D3706">
            <w:pPr>
              <w:pStyle w:val="Body"/>
            </w:pPr>
            <w:sdt>
              <w:sdtPr>
                <w:id w:val="1813988915"/>
                <w14:checkbox>
                  <w14:checked w14:val="0"/>
                  <w14:checkedState w14:val="2612" w14:font="MS Gothic"/>
                  <w14:uncheckedState w14:val="2610" w14:font="MS Gothic"/>
                </w14:checkbox>
              </w:sdtPr>
              <w:sdtEndPr/>
              <w:sdtContent>
                <w:r w:rsidR="008D3706">
                  <w:rPr>
                    <w:rFonts w:ascii="MS Gothic" w:eastAsia="MS Gothic" w:hAnsi="MS Gothic" w:hint="eastAsia"/>
                  </w:rPr>
                  <w:t>☐</w:t>
                </w:r>
              </w:sdtContent>
            </w:sdt>
            <w:r w:rsidR="008D3706" w:rsidRPr="00944F57">
              <w:t>None</w:t>
            </w:r>
          </w:p>
          <w:p w14:paraId="13ACB6CA" w14:textId="77777777" w:rsidR="008D3706" w:rsidRDefault="00E128C4" w:rsidP="008D3706">
            <w:pPr>
              <w:pStyle w:val="Body"/>
            </w:pPr>
            <w:sdt>
              <w:sdtPr>
                <w:id w:val="1832094829"/>
                <w14:checkbox>
                  <w14:checked w14:val="0"/>
                  <w14:checkedState w14:val="2612" w14:font="MS Gothic"/>
                  <w14:uncheckedState w14:val="2610" w14:font="MS Gothic"/>
                </w14:checkbox>
              </w:sdtPr>
              <w:sdtEndPr/>
              <w:sdtContent>
                <w:r w:rsidR="008D3706">
                  <w:rPr>
                    <w:rFonts w:ascii="MS Gothic" w:eastAsia="MS Gothic" w:hAnsi="MS Gothic" w:hint="eastAsia"/>
                  </w:rPr>
                  <w:t>☐</w:t>
                </w:r>
              </w:sdtContent>
            </w:sdt>
            <w:r w:rsidR="008D3706" w:rsidRPr="00944F57">
              <w:t xml:space="preserve"> a </w:t>
            </w:r>
          </w:p>
          <w:p w14:paraId="63ED270B" w14:textId="2D85CE11" w:rsidR="008D3706" w:rsidRDefault="00E128C4" w:rsidP="008D3706">
            <w:pPr>
              <w:pStyle w:val="Body"/>
            </w:pPr>
            <w:sdt>
              <w:sdtPr>
                <w:id w:val="-1691668003"/>
                <w14:checkbox>
                  <w14:checked w14:val="1"/>
                  <w14:checkedState w14:val="2612" w14:font="MS Gothic"/>
                  <w14:uncheckedState w14:val="2610" w14:font="MS Gothic"/>
                </w14:checkbox>
              </w:sdtPr>
              <w:sdtEndPr/>
              <w:sdtContent>
                <w:r w:rsidR="00AB0519">
                  <w:rPr>
                    <w:rFonts w:ascii="MS Gothic" w:eastAsia="MS Gothic" w:hAnsi="MS Gothic" w:hint="eastAsia"/>
                  </w:rPr>
                  <w:t>☒</w:t>
                </w:r>
              </w:sdtContent>
            </w:sdt>
            <w:r w:rsidR="008D3706" w:rsidRPr="00944F57">
              <w:t xml:space="preserve"> b </w:t>
            </w:r>
          </w:p>
          <w:p w14:paraId="1BFFABA9" w14:textId="77777777" w:rsidR="008D3706" w:rsidRPr="00944F57" w:rsidRDefault="00E128C4" w:rsidP="008D3706">
            <w:pPr>
              <w:pStyle w:val="Body"/>
            </w:pPr>
            <w:sdt>
              <w:sdtPr>
                <w:id w:val="785783959"/>
                <w14:checkbox>
                  <w14:checked w14:val="0"/>
                  <w14:checkedState w14:val="2612" w14:font="MS Gothic"/>
                  <w14:uncheckedState w14:val="2610" w14:font="MS Gothic"/>
                </w14:checkbox>
              </w:sdtPr>
              <w:sdtEndPr/>
              <w:sdtContent>
                <w:r w:rsidR="008D3706" w:rsidRPr="00944F57">
                  <w:rPr>
                    <w:rFonts w:eastAsia="MS Gothic" w:hint="eastAsia"/>
                  </w:rPr>
                  <w:t>☐</w:t>
                </w:r>
              </w:sdtContent>
            </w:sdt>
            <w:r w:rsidR="008D3706" w:rsidRPr="00944F57">
              <w:t xml:space="preserve">c </w:t>
            </w:r>
          </w:p>
          <w:p w14:paraId="3A6943FE" w14:textId="77777777" w:rsidR="008D3706" w:rsidRDefault="00E128C4" w:rsidP="008D3706">
            <w:pPr>
              <w:pStyle w:val="Body"/>
            </w:pPr>
            <w:sdt>
              <w:sdtPr>
                <w:id w:val="204454399"/>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 xml:space="preserve">d </w:t>
            </w:r>
          </w:p>
          <w:p w14:paraId="736239B1" w14:textId="77777777" w:rsidR="008D3706" w:rsidRDefault="00E128C4" w:rsidP="008D3706">
            <w:pPr>
              <w:pStyle w:val="Body"/>
            </w:pPr>
            <w:sdt>
              <w:sdtPr>
                <w:id w:val="-533732052"/>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 xml:space="preserve">e </w:t>
            </w:r>
          </w:p>
          <w:p w14:paraId="1A4C3403" w14:textId="77777777" w:rsidR="008D3706" w:rsidRDefault="00E128C4" w:rsidP="008D3706">
            <w:pPr>
              <w:pStyle w:val="Body"/>
            </w:pPr>
            <w:sdt>
              <w:sdtPr>
                <w:id w:val="889078618"/>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f</w:t>
            </w:r>
          </w:p>
          <w:p w14:paraId="0CA8A043" w14:textId="606DC11F" w:rsidR="008D3706" w:rsidRPr="00944F57" w:rsidRDefault="00E128C4" w:rsidP="008D3706">
            <w:pPr>
              <w:pStyle w:val="Body"/>
            </w:pPr>
            <w:sdt>
              <w:sdtPr>
                <w:id w:val="400721247"/>
                <w14:checkbox>
                  <w14:checked w14:val="0"/>
                  <w14:checkedState w14:val="2612" w14:font="MS Gothic"/>
                  <w14:uncheckedState w14:val="2610" w14:font="MS Gothic"/>
                </w14:checkbox>
              </w:sdtPr>
              <w:sdtEndPr/>
              <w:sdtContent>
                <w:r w:rsidR="004F675B">
                  <w:rPr>
                    <w:rFonts w:ascii="MS Gothic" w:eastAsia="MS Gothic" w:hAnsi="MS Gothic" w:hint="eastAsia"/>
                  </w:rPr>
                  <w:t>☐</w:t>
                </w:r>
              </w:sdtContent>
            </w:sdt>
            <w:r w:rsidR="008D3706" w:rsidRPr="00944F57">
              <w:t>g</w:t>
            </w:r>
          </w:p>
        </w:tc>
        <w:tc>
          <w:tcPr>
            <w:tcW w:w="8920" w:type="dxa"/>
          </w:tcPr>
          <w:p w14:paraId="64E04D63" w14:textId="2503683B" w:rsidR="005C1C65" w:rsidRPr="00C71443" w:rsidRDefault="005C1C65" w:rsidP="005C1C65">
            <w:pPr>
              <w:rPr>
                <w:rFonts w:ascii="Arial" w:hAnsi="Arial" w:cs="Arial"/>
                <w:sz w:val="22"/>
                <w:szCs w:val="22"/>
              </w:rPr>
            </w:pPr>
            <w:r w:rsidRPr="00C71443">
              <w:rPr>
                <w:rFonts w:ascii="Arial" w:hAnsi="Arial" w:cs="Arial"/>
                <w:sz w:val="22"/>
                <w:szCs w:val="22"/>
              </w:rPr>
              <w:t>b. the nature and circumstances of the organisation, including any barriers to making progress</w:t>
            </w:r>
          </w:p>
          <w:p w14:paraId="1E310B57" w14:textId="77777777" w:rsidR="005C1C65" w:rsidRPr="00C71443" w:rsidRDefault="005C1C65" w:rsidP="000F71E9"/>
          <w:p w14:paraId="3C18F1AC" w14:textId="7BD0F072" w:rsidR="008D3706" w:rsidRPr="00C71443" w:rsidRDefault="00E0077A" w:rsidP="008D3706">
            <w:pPr>
              <w:pStyle w:val="Body"/>
            </w:pPr>
            <w:r w:rsidRPr="00C71443">
              <w:t xml:space="preserve">The </w:t>
            </w:r>
            <w:r w:rsidR="00B126EA" w:rsidRPr="00C71443">
              <w:t xml:space="preserve">University’s </w:t>
            </w:r>
            <w:r w:rsidR="00973398" w:rsidRPr="00C71443">
              <w:t xml:space="preserve">Flexible Work Arrangements </w:t>
            </w:r>
            <w:r w:rsidR="007318E0" w:rsidRPr="00C71443">
              <w:t xml:space="preserve">Policy and </w:t>
            </w:r>
            <w:r w:rsidR="00973398" w:rsidRPr="00C71443">
              <w:t>Procedure</w:t>
            </w:r>
            <w:r w:rsidR="007318E0" w:rsidRPr="00C71443">
              <w:t xml:space="preserve"> outlines applications of flexible work arrangements, job share, home-based work and arrangements for parents and carers.</w:t>
            </w:r>
            <w:r w:rsidR="00365ED5" w:rsidRPr="00C71443">
              <w:t xml:space="preserve"> </w:t>
            </w:r>
            <w:r w:rsidR="00BF05AD" w:rsidRPr="00C71443">
              <w:t>The policy describes the circumstances in which employees may request informal and formal flexible work arrangements</w:t>
            </w:r>
            <w:r w:rsidR="00257F32" w:rsidRPr="00C71443">
              <w:t xml:space="preserve"> and how requests will be assessed. The nature of the academic workforce</w:t>
            </w:r>
            <w:r w:rsidR="008E12C3" w:rsidRPr="00C71443">
              <w:t xml:space="preserve"> may impact locations of work and hours of work</w:t>
            </w:r>
            <w:r w:rsidR="00994311" w:rsidRPr="00C71443">
              <w:t xml:space="preserve">. </w:t>
            </w:r>
            <w:r w:rsidR="00C3123B" w:rsidRPr="00C71443">
              <w:t xml:space="preserve">For both professional and academic staff </w:t>
            </w:r>
            <w:r w:rsidR="00C3123B" w:rsidRPr="00C71443">
              <w:rPr>
                <w:color w:val="2D2D2D"/>
                <w:shd w:val="clear" w:color="auto" w:fill="FFFFFF"/>
              </w:rPr>
              <w:t xml:space="preserve">supervisors are empowered at the local level to set the most appropriate arrangements for their staff, taking into consideration the needs of the individual, colleagues, the team and the University, amongst other factors. As such there are </w:t>
            </w:r>
            <w:r w:rsidR="00C52584" w:rsidRPr="00C71443">
              <w:rPr>
                <w:color w:val="2D2D2D"/>
                <w:shd w:val="clear" w:color="auto" w:fill="FFFFFF"/>
              </w:rPr>
              <w:t>several</w:t>
            </w:r>
            <w:r w:rsidR="00C3123B" w:rsidRPr="00C71443">
              <w:rPr>
                <w:color w:val="2D2D2D"/>
                <w:shd w:val="clear" w:color="auto" w:fill="FFFFFF"/>
              </w:rPr>
              <w:t xml:space="preserve"> informal flexible work arrangements that are not capture in the workforce audit data. </w:t>
            </w:r>
          </w:p>
        </w:tc>
        <w:tc>
          <w:tcPr>
            <w:tcW w:w="9065" w:type="dxa"/>
          </w:tcPr>
          <w:p w14:paraId="5A021991" w14:textId="14A782EE" w:rsidR="004F675B" w:rsidRPr="000F71E9" w:rsidRDefault="004F675B" w:rsidP="003C7DBB">
            <w:pPr>
              <w:pStyle w:val="Body"/>
            </w:pPr>
            <w:r w:rsidRPr="00C71443">
              <w:t xml:space="preserve">2.6 </w:t>
            </w:r>
            <w:r w:rsidRPr="00C71443">
              <w:rPr>
                <w:color w:val="000000"/>
              </w:rPr>
              <w:t>Review and improve the existing framework for recording and reporting on flexible working arrangements within the new enterprise resource planning system (beyond employment fraction and working-from-home arrangements).</w:t>
            </w:r>
          </w:p>
          <w:p w14:paraId="17C56CC4" w14:textId="2F10A2F8" w:rsidR="00085711" w:rsidRPr="000F71E9" w:rsidRDefault="00085711" w:rsidP="003C7DBB">
            <w:pPr>
              <w:pStyle w:val="Body"/>
            </w:pPr>
          </w:p>
          <w:p w14:paraId="23FC2A54" w14:textId="11C09B6B" w:rsidR="008D3706" w:rsidRPr="00C71443" w:rsidRDefault="008D3706" w:rsidP="008D3706">
            <w:pPr>
              <w:pStyle w:val="Body"/>
            </w:pPr>
          </w:p>
        </w:tc>
      </w:tr>
      <w:tr w:rsidR="008D3706" w:rsidRPr="00944F57" w14:paraId="08FBDBAF" w14:textId="77777777" w:rsidTr="00D71B04">
        <w:trPr>
          <w:trHeight w:val="73"/>
        </w:trPr>
        <w:tc>
          <w:tcPr>
            <w:tcW w:w="1128" w:type="dxa"/>
          </w:tcPr>
          <w:p w14:paraId="47A03407" w14:textId="4C12E6D3" w:rsidR="008D3706" w:rsidRPr="00944F57" w:rsidRDefault="008D3706" w:rsidP="008D3706">
            <w:pPr>
              <w:pStyle w:val="Body"/>
            </w:pPr>
            <w:r w:rsidRPr="00944F57">
              <w:t>7</w:t>
            </w:r>
            <w:r w:rsidR="00546223" w:rsidRPr="008F2429">
              <w:t xml:space="preserve"> </w:t>
            </w:r>
            <w:r w:rsidR="00546223" w:rsidRPr="003F1A97">
              <w:t xml:space="preserve">Gendered </w:t>
            </w:r>
            <w:proofErr w:type="gramStart"/>
            <w:r w:rsidR="00546223" w:rsidRPr="003F1A97">
              <w:t>segregation</w:t>
            </w:r>
            <w:proofErr w:type="gramEnd"/>
            <w:r w:rsidR="00546223" w:rsidRPr="003F1A97">
              <w:t xml:space="preserve"> within the workplace</w:t>
            </w:r>
          </w:p>
        </w:tc>
        <w:tc>
          <w:tcPr>
            <w:tcW w:w="2128" w:type="dxa"/>
          </w:tcPr>
          <w:p w14:paraId="7BD8A2C2" w14:textId="77777777" w:rsidR="008D3706" w:rsidRDefault="00E128C4" w:rsidP="008D3706">
            <w:pPr>
              <w:pStyle w:val="Body"/>
            </w:pPr>
            <w:sdt>
              <w:sdtPr>
                <w:id w:val="-858648999"/>
                <w14:checkbox>
                  <w14:checked w14:val="0"/>
                  <w14:checkedState w14:val="2612" w14:font="MS Gothic"/>
                  <w14:uncheckedState w14:val="2610" w14:font="MS Gothic"/>
                </w14:checkbox>
              </w:sdtPr>
              <w:sdtEndPr/>
              <w:sdtContent>
                <w:r w:rsidR="008D3706">
                  <w:rPr>
                    <w:rFonts w:ascii="MS Gothic" w:eastAsia="MS Gothic" w:hAnsi="MS Gothic" w:hint="eastAsia"/>
                  </w:rPr>
                  <w:t>☐</w:t>
                </w:r>
              </w:sdtContent>
            </w:sdt>
            <w:r w:rsidR="008D3706" w:rsidRPr="00944F57">
              <w:t>None</w:t>
            </w:r>
          </w:p>
          <w:p w14:paraId="40E8E171" w14:textId="77777777" w:rsidR="008D3706" w:rsidRDefault="00E128C4" w:rsidP="008D3706">
            <w:pPr>
              <w:pStyle w:val="Body"/>
            </w:pPr>
            <w:sdt>
              <w:sdtPr>
                <w:id w:val="-1363196359"/>
                <w14:checkbox>
                  <w14:checked w14:val="0"/>
                  <w14:checkedState w14:val="2612" w14:font="MS Gothic"/>
                  <w14:uncheckedState w14:val="2610" w14:font="MS Gothic"/>
                </w14:checkbox>
              </w:sdtPr>
              <w:sdtEndPr/>
              <w:sdtContent>
                <w:r w:rsidR="008D3706">
                  <w:rPr>
                    <w:rFonts w:ascii="MS Gothic" w:eastAsia="MS Gothic" w:hAnsi="MS Gothic" w:hint="eastAsia"/>
                  </w:rPr>
                  <w:t>☐</w:t>
                </w:r>
              </w:sdtContent>
            </w:sdt>
            <w:r w:rsidR="008D3706" w:rsidRPr="00944F57">
              <w:t xml:space="preserve"> a </w:t>
            </w:r>
          </w:p>
          <w:p w14:paraId="411D745B" w14:textId="013F1EB9" w:rsidR="008D3706" w:rsidRDefault="00E128C4" w:rsidP="008D3706">
            <w:pPr>
              <w:pStyle w:val="Body"/>
            </w:pPr>
            <w:sdt>
              <w:sdtPr>
                <w:id w:val="1104534868"/>
                <w14:checkbox>
                  <w14:checked w14:val="1"/>
                  <w14:checkedState w14:val="2612" w14:font="MS Gothic"/>
                  <w14:uncheckedState w14:val="2610" w14:font="MS Gothic"/>
                </w14:checkbox>
              </w:sdtPr>
              <w:sdtEndPr/>
              <w:sdtContent>
                <w:r w:rsidR="00E96C9C">
                  <w:rPr>
                    <w:rFonts w:ascii="MS Gothic" w:eastAsia="MS Gothic" w:hAnsi="MS Gothic" w:hint="eastAsia"/>
                  </w:rPr>
                  <w:t>☒</w:t>
                </w:r>
              </w:sdtContent>
            </w:sdt>
            <w:r w:rsidR="008D3706" w:rsidRPr="00944F57">
              <w:t xml:space="preserve"> b </w:t>
            </w:r>
          </w:p>
          <w:p w14:paraId="2205ABC4" w14:textId="6D8A49B0" w:rsidR="008D3706" w:rsidRPr="00944F57" w:rsidRDefault="00E128C4" w:rsidP="008D3706">
            <w:pPr>
              <w:pStyle w:val="Body"/>
            </w:pPr>
            <w:sdt>
              <w:sdtPr>
                <w:id w:val="1000234803"/>
                <w14:checkbox>
                  <w14:checked w14:val="1"/>
                  <w14:checkedState w14:val="2612" w14:font="MS Gothic"/>
                  <w14:uncheckedState w14:val="2610" w14:font="MS Gothic"/>
                </w14:checkbox>
              </w:sdtPr>
              <w:sdtEndPr/>
              <w:sdtContent>
                <w:r w:rsidR="007672E6">
                  <w:rPr>
                    <w:rFonts w:ascii="MS Gothic" w:eastAsia="MS Gothic" w:hAnsi="MS Gothic" w:hint="eastAsia"/>
                  </w:rPr>
                  <w:t>☒</w:t>
                </w:r>
              </w:sdtContent>
            </w:sdt>
            <w:r w:rsidR="008D3706" w:rsidRPr="00944F57">
              <w:t xml:space="preserve">c </w:t>
            </w:r>
          </w:p>
          <w:p w14:paraId="4E9B3679" w14:textId="77777777" w:rsidR="008D3706" w:rsidRDefault="00E128C4" w:rsidP="008D3706">
            <w:pPr>
              <w:pStyle w:val="Body"/>
            </w:pPr>
            <w:sdt>
              <w:sdtPr>
                <w:id w:val="1843122673"/>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 xml:space="preserve">d </w:t>
            </w:r>
          </w:p>
          <w:p w14:paraId="3385A99B" w14:textId="77777777" w:rsidR="008D3706" w:rsidRDefault="00E128C4" w:rsidP="008D3706">
            <w:pPr>
              <w:pStyle w:val="Body"/>
            </w:pPr>
            <w:sdt>
              <w:sdtPr>
                <w:id w:val="2033222621"/>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 xml:space="preserve">e </w:t>
            </w:r>
          </w:p>
          <w:p w14:paraId="29C87D7F" w14:textId="77777777" w:rsidR="008D3706" w:rsidRDefault="00E128C4" w:rsidP="008D3706">
            <w:pPr>
              <w:pStyle w:val="Body"/>
            </w:pPr>
            <w:sdt>
              <w:sdtPr>
                <w:id w:val="218166182"/>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f</w:t>
            </w:r>
          </w:p>
          <w:p w14:paraId="3AE93514" w14:textId="6F7EBEDD" w:rsidR="008D3706" w:rsidRPr="00944F57" w:rsidRDefault="00E128C4" w:rsidP="008D3706">
            <w:pPr>
              <w:pStyle w:val="Body"/>
            </w:pPr>
            <w:sdt>
              <w:sdtPr>
                <w:id w:val="-2031941814"/>
                <w14:checkbox>
                  <w14:checked w14:val="0"/>
                  <w14:checkedState w14:val="2612" w14:font="MS Gothic"/>
                  <w14:uncheckedState w14:val="2610" w14:font="MS Gothic"/>
                </w14:checkbox>
              </w:sdtPr>
              <w:sdtEndPr/>
              <w:sdtContent>
                <w:r w:rsidR="008D3706" w:rsidRPr="00944F57">
                  <w:rPr>
                    <w:rFonts w:ascii="Segoe UI Symbol" w:hAnsi="Segoe UI Symbol" w:cs="Segoe UI Symbol"/>
                  </w:rPr>
                  <w:t>☐</w:t>
                </w:r>
              </w:sdtContent>
            </w:sdt>
            <w:r w:rsidR="008D3706" w:rsidRPr="00944F57">
              <w:t>g</w:t>
            </w:r>
          </w:p>
        </w:tc>
        <w:tc>
          <w:tcPr>
            <w:tcW w:w="8920" w:type="dxa"/>
          </w:tcPr>
          <w:p w14:paraId="2B538C90" w14:textId="082DAEAE" w:rsidR="00C47179" w:rsidRPr="00C71443" w:rsidRDefault="00C47179" w:rsidP="000F71E9">
            <w:r w:rsidRPr="00C71443">
              <w:rPr>
                <w:rFonts w:ascii="Arial" w:hAnsi="Arial" w:cs="Arial"/>
                <w:sz w:val="22"/>
                <w:szCs w:val="22"/>
              </w:rPr>
              <w:t>b. the nature and circumstances of the organisation, including any barriers to making progress</w:t>
            </w:r>
          </w:p>
          <w:p w14:paraId="3F443D90" w14:textId="58845C65" w:rsidR="00C47179" w:rsidRPr="00C71443" w:rsidRDefault="005C1C65" w:rsidP="000F71E9">
            <w:r w:rsidRPr="00C71443">
              <w:rPr>
                <w:rFonts w:ascii="Arial" w:hAnsi="Arial" w:cs="Arial"/>
                <w:sz w:val="22"/>
                <w:szCs w:val="22"/>
              </w:rPr>
              <w:t xml:space="preserve">c. </w:t>
            </w:r>
            <w:r w:rsidR="00C47179" w:rsidRPr="00C71443">
              <w:rPr>
                <w:rFonts w:ascii="Arial" w:hAnsi="Arial" w:cs="Arial"/>
                <w:sz w:val="22"/>
                <w:szCs w:val="22"/>
              </w:rPr>
              <w:t>requirements that apply to the organisation under any other Act, including an Act of the Commonwealth</w:t>
            </w:r>
          </w:p>
          <w:p w14:paraId="7DE90AAE" w14:textId="77777777" w:rsidR="00C47179" w:rsidRPr="00C71443" w:rsidRDefault="00C47179" w:rsidP="003D2794">
            <w:pPr>
              <w:pStyle w:val="Body"/>
            </w:pPr>
          </w:p>
          <w:p w14:paraId="1FA612D7" w14:textId="7A35ABCA" w:rsidR="008D3706" w:rsidRPr="003D2794" w:rsidRDefault="00B859CA" w:rsidP="003D2794">
            <w:pPr>
              <w:pStyle w:val="Body"/>
            </w:pPr>
            <w:r w:rsidRPr="00C71443">
              <w:t xml:space="preserve">For the Workplace Gender Equality </w:t>
            </w:r>
            <w:r w:rsidR="003C4292" w:rsidRPr="00C71443">
              <w:t>Agency,</w:t>
            </w:r>
            <w:r w:rsidRPr="00C71443">
              <w:t xml:space="preserve"> the University reports a </w:t>
            </w:r>
            <w:r w:rsidR="00903377" w:rsidRPr="00C71443">
              <w:t xml:space="preserve">four-digit occupation code compared to the six-digit code required under the Gender </w:t>
            </w:r>
            <w:r w:rsidR="0012503D" w:rsidRPr="00C71443">
              <w:t>Equality Act 2020 (Vic)</w:t>
            </w:r>
            <w:r w:rsidR="005030EE" w:rsidRPr="00C71443">
              <w:t xml:space="preserve">. A large portion of the workforce is categorised as 242111 </w:t>
            </w:r>
            <w:r w:rsidR="00E05831" w:rsidRPr="00C71443">
              <w:t>‘</w:t>
            </w:r>
            <w:r w:rsidR="005030EE" w:rsidRPr="00C71443">
              <w:t xml:space="preserve">University Lecturer’ which does not reflect the diversity of occupations and disciplines within that category. </w:t>
            </w:r>
            <w:r w:rsidR="00521F7F" w:rsidRPr="00C71443">
              <w:t xml:space="preserve">Further work on defining and </w:t>
            </w:r>
            <w:r w:rsidR="00C445A0" w:rsidRPr="00C71443">
              <w:t>analysing</w:t>
            </w:r>
            <w:r w:rsidR="00521F7F" w:rsidRPr="00C71443">
              <w:t xml:space="preserve"> </w:t>
            </w:r>
            <w:r w:rsidR="00DE562B" w:rsidRPr="00C71443">
              <w:t>gender segregation has been identified as a priority</w:t>
            </w:r>
            <w:r w:rsidR="00C445A0" w:rsidRPr="00C71443">
              <w:t>,</w:t>
            </w:r>
            <w:r w:rsidR="00DE562B" w:rsidRPr="00C71443">
              <w:t xml:space="preserve"> including gender disaggregation within faculties, schools and work focus categories to understand and address gender segregation within the academic workforce.</w:t>
            </w:r>
            <w:r w:rsidR="003D2794" w:rsidRPr="00C71443">
              <w:t xml:space="preserve"> Some of this has already been completed as part of pay gap analysis and evaluation of promotion processes.</w:t>
            </w:r>
            <w:r w:rsidR="003D2794" w:rsidRPr="003D2794">
              <w:t xml:space="preserve"> </w:t>
            </w:r>
            <w:r w:rsidR="00DE562B" w:rsidRPr="003D2794">
              <w:t xml:space="preserve">   </w:t>
            </w:r>
          </w:p>
        </w:tc>
        <w:tc>
          <w:tcPr>
            <w:tcW w:w="9065" w:type="dxa"/>
          </w:tcPr>
          <w:p w14:paraId="4E14B997" w14:textId="64409EF2" w:rsidR="003D2794" w:rsidRPr="000F71E9" w:rsidRDefault="003D2794" w:rsidP="000F71E9">
            <w:pPr>
              <w:pStyle w:val="Body"/>
            </w:pPr>
            <w:r w:rsidRPr="00C71443">
              <w:t xml:space="preserve">4.3 </w:t>
            </w:r>
            <w:r w:rsidRPr="00C71443">
              <w:rPr>
                <w:color w:val="000000"/>
              </w:rPr>
              <w:t>Analyse the gender balance of staff by employment type (continuing, fixed-term and casual) and incorporate an intersectional lens (where data is available). Disaggregate the data by division and develop redress initiatives at both University and divisional levels.</w:t>
            </w:r>
          </w:p>
          <w:p w14:paraId="62C99684" w14:textId="545CFB9F" w:rsidR="008D3706" w:rsidRPr="00C71443" w:rsidRDefault="008D3706" w:rsidP="008D3706">
            <w:pPr>
              <w:pStyle w:val="Body"/>
            </w:pPr>
          </w:p>
          <w:p w14:paraId="412D7C06" w14:textId="77777777" w:rsidR="003D2794" w:rsidRPr="003D2794" w:rsidRDefault="003D2794" w:rsidP="000F71E9">
            <w:pPr>
              <w:rPr>
                <w:lang w:eastAsia="en-AU"/>
              </w:rPr>
            </w:pPr>
          </w:p>
        </w:tc>
      </w:tr>
    </w:tbl>
    <w:p w14:paraId="4A42B4AB" w14:textId="77777777" w:rsidR="00F26117" w:rsidRDefault="00F26117" w:rsidP="00B62A25">
      <w:pPr>
        <w:rPr>
          <w:rFonts w:cstheme="minorHAnsi"/>
        </w:rPr>
      </w:pPr>
    </w:p>
    <w:p w14:paraId="4EF480D7" w14:textId="2FA3C357" w:rsidR="007F5CA3" w:rsidRDefault="00467804" w:rsidP="00B62A25">
      <w:pPr>
        <w:rPr>
          <w:rFonts w:cstheme="minorHAnsi"/>
        </w:rPr>
      </w:pPr>
      <w:r>
        <w:rPr>
          <w:rFonts w:cstheme="minorHAnsi"/>
        </w:rPr>
        <w:t>*</w:t>
      </w:r>
      <w:r w:rsidR="00F462E7">
        <w:rPr>
          <w:rFonts w:cstheme="minorHAnsi"/>
        </w:rPr>
        <w:t xml:space="preserve">Factors (column </w:t>
      </w:r>
      <w:r w:rsidR="00C3722B">
        <w:rPr>
          <w:rFonts w:cstheme="minorHAnsi"/>
        </w:rPr>
        <w:t>Q</w:t>
      </w:r>
      <w:r w:rsidR="00F462E7">
        <w:rPr>
          <w:rFonts w:cstheme="minorHAnsi"/>
        </w:rPr>
        <w:t>):</w:t>
      </w:r>
    </w:p>
    <w:p w14:paraId="7C60AFD5" w14:textId="77777777" w:rsidR="008A662A" w:rsidRPr="008A662A" w:rsidRDefault="008A662A" w:rsidP="00383CE8">
      <w:pPr>
        <w:pStyle w:val="ListParagraph"/>
        <w:numPr>
          <w:ilvl w:val="0"/>
          <w:numId w:val="5"/>
        </w:numPr>
        <w:rPr>
          <w:rFonts w:cstheme="minorHAnsi"/>
        </w:rPr>
      </w:pPr>
      <w:r w:rsidRPr="008A662A">
        <w:rPr>
          <w:rFonts w:cstheme="minorHAnsi"/>
        </w:rPr>
        <w:t>the size of the organisation, including the number of employees</w:t>
      </w:r>
    </w:p>
    <w:p w14:paraId="24467DAF" w14:textId="77777777" w:rsidR="008A662A" w:rsidRPr="008A662A" w:rsidRDefault="008A662A" w:rsidP="00383CE8">
      <w:pPr>
        <w:pStyle w:val="ListParagraph"/>
        <w:numPr>
          <w:ilvl w:val="0"/>
          <w:numId w:val="5"/>
        </w:numPr>
        <w:rPr>
          <w:rFonts w:cstheme="minorHAnsi"/>
        </w:rPr>
      </w:pPr>
      <w:r w:rsidRPr="008A662A">
        <w:rPr>
          <w:rFonts w:cstheme="minorHAnsi"/>
        </w:rPr>
        <w:t>the nature and circumstances of the organisation, including any barriers to making progress</w:t>
      </w:r>
    </w:p>
    <w:p w14:paraId="3F506D6E" w14:textId="77777777" w:rsidR="008A662A" w:rsidRPr="008A662A" w:rsidRDefault="008A662A" w:rsidP="00383CE8">
      <w:pPr>
        <w:pStyle w:val="ListParagraph"/>
        <w:numPr>
          <w:ilvl w:val="0"/>
          <w:numId w:val="5"/>
        </w:numPr>
        <w:rPr>
          <w:rFonts w:cstheme="minorHAnsi"/>
        </w:rPr>
      </w:pPr>
      <w:r w:rsidRPr="008A662A">
        <w:rPr>
          <w:rFonts w:cstheme="minorHAnsi"/>
        </w:rPr>
        <w:t>requirements that apply to the organisation under any other Act, including an Act of the Commonwealth</w:t>
      </w:r>
    </w:p>
    <w:p w14:paraId="0B82DA0C" w14:textId="77777777" w:rsidR="008A662A" w:rsidRPr="008A662A" w:rsidRDefault="008A662A" w:rsidP="00383CE8">
      <w:pPr>
        <w:pStyle w:val="ListParagraph"/>
        <w:numPr>
          <w:ilvl w:val="0"/>
          <w:numId w:val="5"/>
        </w:numPr>
        <w:rPr>
          <w:rFonts w:cstheme="minorHAnsi"/>
        </w:rPr>
      </w:pPr>
      <w:r w:rsidRPr="008A662A">
        <w:rPr>
          <w:rFonts w:cstheme="minorHAnsi"/>
        </w:rPr>
        <w:t>the organisation’s resources</w:t>
      </w:r>
    </w:p>
    <w:p w14:paraId="35F3C3F8" w14:textId="77777777" w:rsidR="008A662A" w:rsidRPr="008A662A" w:rsidRDefault="008A662A" w:rsidP="00383CE8">
      <w:pPr>
        <w:pStyle w:val="ListParagraph"/>
        <w:numPr>
          <w:ilvl w:val="0"/>
          <w:numId w:val="5"/>
        </w:numPr>
        <w:rPr>
          <w:rFonts w:cstheme="minorHAnsi"/>
        </w:rPr>
      </w:pPr>
      <w:r w:rsidRPr="008A662A">
        <w:rPr>
          <w:rFonts w:cstheme="minorHAnsi"/>
        </w:rPr>
        <w:t>the organisation’s operational priorities and competing operational obligations</w:t>
      </w:r>
    </w:p>
    <w:p w14:paraId="63B1D11E" w14:textId="77777777" w:rsidR="008A662A" w:rsidRPr="008A662A" w:rsidRDefault="008A662A" w:rsidP="00383CE8">
      <w:pPr>
        <w:pStyle w:val="ListParagraph"/>
        <w:numPr>
          <w:ilvl w:val="0"/>
          <w:numId w:val="5"/>
        </w:numPr>
        <w:rPr>
          <w:rFonts w:cstheme="minorHAnsi"/>
        </w:rPr>
      </w:pPr>
      <w:r w:rsidRPr="008A662A">
        <w:rPr>
          <w:rFonts w:cstheme="minorHAnsi"/>
        </w:rPr>
        <w:t>the practicability and cost to the organisation of making progress; and</w:t>
      </w:r>
    </w:p>
    <w:p w14:paraId="1EFD67AC" w14:textId="6B73E9E2" w:rsidR="00474883" w:rsidRPr="008A662A" w:rsidRDefault="008A662A" w:rsidP="00383CE8">
      <w:pPr>
        <w:pStyle w:val="ListParagraph"/>
        <w:numPr>
          <w:ilvl w:val="0"/>
          <w:numId w:val="5"/>
        </w:numPr>
        <w:rPr>
          <w:rFonts w:cstheme="minorHAnsi"/>
        </w:rPr>
        <w:sectPr w:rsidR="00474883" w:rsidRPr="008A662A" w:rsidSect="00484857">
          <w:pgSz w:w="23808" w:h="16840" w:code="8"/>
          <w:pgMar w:top="1440" w:right="1440" w:bottom="1440" w:left="1440" w:header="709" w:footer="709" w:gutter="0"/>
          <w:cols w:space="708"/>
          <w:docGrid w:linePitch="360"/>
        </w:sectPr>
      </w:pPr>
      <w:r w:rsidRPr="008A662A">
        <w:rPr>
          <w:rFonts w:cstheme="minorHAnsi"/>
        </w:rPr>
        <w:t>genuine attempts made by the organisation to make progress.</w:t>
      </w:r>
    </w:p>
    <w:p w14:paraId="2259F342" w14:textId="18C3ABE6" w:rsidR="00B00AC5" w:rsidRPr="00B00AC5" w:rsidRDefault="002C281C" w:rsidP="003F1A97">
      <w:pPr>
        <w:pStyle w:val="Heading1"/>
      </w:pPr>
      <w:r>
        <w:lastRenderedPageBreak/>
        <w:t xml:space="preserve">Step 3: </w:t>
      </w:r>
      <w:r w:rsidR="006976E7">
        <w:t>Reporting on</w:t>
      </w:r>
      <w:r w:rsidR="0046256D">
        <w:t xml:space="preserve"> GEAP</w:t>
      </w:r>
      <w:r w:rsidR="006976E7">
        <w:t xml:space="preserve"> s</w:t>
      </w:r>
      <w:r w:rsidR="00C0522C">
        <w:t>trategies</w:t>
      </w:r>
    </w:p>
    <w:p w14:paraId="2B730C69" w14:textId="0ECAD590" w:rsidR="00225DA1" w:rsidRPr="003F1A97" w:rsidRDefault="00281B19" w:rsidP="003F1A97">
      <w:pPr>
        <w:pStyle w:val="Heading2"/>
      </w:pPr>
      <w:r>
        <w:t xml:space="preserve">Section </w:t>
      </w:r>
      <w:r w:rsidR="002556B6">
        <w:t>3.1</w:t>
      </w:r>
      <w:r w:rsidR="00B825F7">
        <w:t xml:space="preserve"> </w:t>
      </w:r>
      <w:r w:rsidR="0046256D">
        <w:t>Explaining i</w:t>
      </w:r>
      <w:r w:rsidR="0027281A">
        <w:t>ncomplete</w:t>
      </w:r>
      <w:r w:rsidR="00D22D9B">
        <w:t xml:space="preserve"> strategies </w:t>
      </w:r>
      <w:r w:rsidR="00FE2CD6">
        <w:t>(if any)</w:t>
      </w:r>
      <w:r w:rsidR="00B809CA">
        <w:t xml:space="preserve"> (</w:t>
      </w:r>
      <w:r w:rsidR="00B809CA" w:rsidRPr="00797EE7">
        <w:t>required</w:t>
      </w:r>
      <w:r w:rsidR="00B809CA">
        <w:t>)</w:t>
      </w:r>
    </w:p>
    <w:tbl>
      <w:tblPr>
        <w:tblStyle w:val="TableGrid"/>
        <w:tblW w:w="0" w:type="auto"/>
        <w:tblLook w:val="04A0" w:firstRow="1" w:lastRow="0" w:firstColumn="1" w:lastColumn="0" w:noHBand="0" w:noVBand="1"/>
      </w:tblPr>
      <w:tblGrid>
        <w:gridCol w:w="13950"/>
      </w:tblGrid>
      <w:tr w:rsidR="008F3670" w14:paraId="6117FF04" w14:textId="77777777" w:rsidTr="3CE1473C">
        <w:tc>
          <w:tcPr>
            <w:tcW w:w="13950" w:type="dxa"/>
          </w:tcPr>
          <w:p w14:paraId="2F40619B" w14:textId="5982ACCB" w:rsidR="005B4D52" w:rsidRPr="005B4D52" w:rsidRDefault="005B4D52" w:rsidP="005B4D52">
            <w:pPr>
              <w:pStyle w:val="Body"/>
              <w:rPr>
                <w:color w:val="000000" w:themeColor="text1"/>
              </w:rPr>
            </w:pPr>
            <w:r w:rsidRPr="3CE1473C">
              <w:rPr>
                <w:color w:val="000000" w:themeColor="text1"/>
              </w:rPr>
              <w:t xml:space="preserve">Of the 34 actions in the GEAP, one action was cancelled and four actions were not commenced by the end of 2025. </w:t>
            </w:r>
            <w:r w:rsidR="677955AD" w:rsidRPr="3CE1473C">
              <w:rPr>
                <w:color w:val="000000" w:themeColor="text1"/>
              </w:rPr>
              <w:t>Ten</w:t>
            </w:r>
            <w:r w:rsidRPr="3CE1473C">
              <w:rPr>
                <w:color w:val="000000" w:themeColor="text1"/>
              </w:rPr>
              <w:t xml:space="preserve"> actions remained in planning or early implementation.</w:t>
            </w:r>
          </w:p>
          <w:p w14:paraId="53ED4AB4" w14:textId="77777777" w:rsidR="005B4D52" w:rsidRPr="005B4D52" w:rsidRDefault="005B4D52" w:rsidP="005B4D52">
            <w:pPr>
              <w:pStyle w:val="Body"/>
              <w:rPr>
                <w:color w:val="000000" w:themeColor="text1"/>
              </w:rPr>
            </w:pPr>
            <w:r w:rsidRPr="005B4D52">
              <w:rPr>
                <w:color w:val="000000" w:themeColor="text1"/>
              </w:rPr>
              <w:t>Progress on several actions was delayed due to the University’s transition to a new enterprise resourcing planning (ERP) system across 2024 and 2025. Actions dependent on data management, recruitment processes, or workforce planning were affected by this transition. The ERP is now operational, and these actions will be carried forward into the next GEAP. The enhanced functionality of the new system is expected to support more efficient implementation.</w:t>
            </w:r>
          </w:p>
          <w:p w14:paraId="5157BB99" w14:textId="77777777" w:rsidR="005B4D52" w:rsidRPr="005B4D52" w:rsidRDefault="005B4D52" w:rsidP="005B4D52">
            <w:pPr>
              <w:pStyle w:val="Body"/>
              <w:rPr>
                <w:color w:val="000000" w:themeColor="text1"/>
              </w:rPr>
            </w:pPr>
            <w:r w:rsidRPr="005B4D52">
              <w:rPr>
                <w:color w:val="000000" w:themeColor="text1"/>
              </w:rPr>
              <w:t>Progress was also impacted by strategic changes during the GEAP period, including the introduction of a new People Strategy and structural changes within the Organisational Development portfolio. These changes affected actions relating to supervisor capability development and career pathway mapping for professional staff.</w:t>
            </w:r>
          </w:p>
          <w:p w14:paraId="6DD6B62E" w14:textId="03617B32" w:rsidR="008F3670" w:rsidRDefault="005B4D52" w:rsidP="005B4D52">
            <w:pPr>
              <w:pStyle w:val="Body"/>
              <w:rPr>
                <w:color w:val="FF0000"/>
              </w:rPr>
            </w:pPr>
            <w:r w:rsidRPr="005B4D52">
              <w:rPr>
                <w:color w:val="000000" w:themeColor="text1"/>
              </w:rPr>
              <w:t xml:space="preserve">Several actions that remained in planning or early implementation were aligned to, or dependent on, broader University projects and were therefore delayed </w:t>
            </w:r>
            <w:r w:rsidR="00254CC3" w:rsidRPr="005B4D52">
              <w:rPr>
                <w:color w:val="000000" w:themeColor="text1"/>
              </w:rPr>
              <w:t>ensuring</w:t>
            </w:r>
            <w:r w:rsidRPr="005B4D52">
              <w:rPr>
                <w:color w:val="000000" w:themeColor="text1"/>
              </w:rPr>
              <w:t xml:space="preserve"> alignment. Some actions involved ongoing continuous improvement or were articulated at a broad level</w:t>
            </w:r>
            <w:r w:rsidR="000B0078">
              <w:rPr>
                <w:color w:val="000000" w:themeColor="text1"/>
              </w:rPr>
              <w:t xml:space="preserve">. </w:t>
            </w:r>
          </w:p>
        </w:tc>
      </w:tr>
    </w:tbl>
    <w:p w14:paraId="4036ECAB" w14:textId="7FEE1EDE" w:rsidR="00D21FDD" w:rsidRPr="00225DA1" w:rsidRDefault="00D21FDD" w:rsidP="0042212E">
      <w:pPr>
        <w:pStyle w:val="Body"/>
      </w:pPr>
    </w:p>
    <w:p w14:paraId="69D000C7" w14:textId="0EC59042" w:rsidR="00681EC8" w:rsidRPr="003F1A97" w:rsidRDefault="00281B19" w:rsidP="003F1A97">
      <w:pPr>
        <w:pStyle w:val="Heading2"/>
        <w:rPr>
          <w:b/>
        </w:rPr>
      </w:pPr>
      <w:r>
        <w:t xml:space="preserve">Section </w:t>
      </w:r>
      <w:r w:rsidR="002556B6">
        <w:t>3.2</w:t>
      </w:r>
      <w:r w:rsidR="00FD70B2">
        <w:t xml:space="preserve"> </w:t>
      </w:r>
      <w:r w:rsidR="0046256D">
        <w:t xml:space="preserve">Describing </w:t>
      </w:r>
      <w:r w:rsidR="00BB2CA8" w:rsidRPr="00BB2CA8">
        <w:t>achievements, challenges and learnings</w:t>
      </w:r>
      <w:r w:rsidR="003759D8">
        <w:t xml:space="preserve"> (recommended)</w:t>
      </w:r>
    </w:p>
    <w:tbl>
      <w:tblPr>
        <w:tblStyle w:val="TableGrid"/>
        <w:tblW w:w="0" w:type="auto"/>
        <w:tblLook w:val="04A0" w:firstRow="1" w:lastRow="0" w:firstColumn="1" w:lastColumn="0" w:noHBand="0" w:noVBand="1"/>
      </w:tblPr>
      <w:tblGrid>
        <w:gridCol w:w="13950"/>
      </w:tblGrid>
      <w:tr w:rsidR="008F3670" w14:paraId="65A20BFD" w14:textId="77777777" w:rsidTr="008F3670">
        <w:tc>
          <w:tcPr>
            <w:tcW w:w="13950" w:type="dxa"/>
          </w:tcPr>
          <w:p w14:paraId="67E140CE" w14:textId="77777777" w:rsidR="00192342" w:rsidRPr="00192342" w:rsidRDefault="00192342" w:rsidP="00192342">
            <w:pPr>
              <w:pStyle w:val="Body"/>
              <w:rPr>
                <w:color w:val="000000" w:themeColor="text1"/>
              </w:rPr>
            </w:pPr>
            <w:r w:rsidRPr="00192342">
              <w:rPr>
                <w:color w:val="000000" w:themeColor="text1"/>
              </w:rPr>
              <w:t>The key achievements of the GEAP 2022–2025 were updates to organisation-wide policies, targeted initiatives to improve gender composition in academic promotion, and actions to prevent and respond to sexual misconduct.</w:t>
            </w:r>
          </w:p>
          <w:p w14:paraId="477FFF32" w14:textId="77777777" w:rsidR="00192342" w:rsidRPr="00192342" w:rsidRDefault="00192342" w:rsidP="00192342">
            <w:pPr>
              <w:pStyle w:val="Body"/>
              <w:numPr>
                <w:ilvl w:val="0"/>
                <w:numId w:val="13"/>
              </w:numPr>
              <w:rPr>
                <w:color w:val="000000" w:themeColor="text1"/>
              </w:rPr>
            </w:pPr>
            <w:r w:rsidRPr="00192342">
              <w:rPr>
                <w:color w:val="000000" w:themeColor="text1"/>
              </w:rPr>
              <w:t>Targeted initiatives related to academic promotion, including process changes, a monitoring and evaluation dashboard, and mentoring and training to mitigate bias, have resulted in measurable improvements to promotion outcomes and the gender composition of senior academic levels.</w:t>
            </w:r>
          </w:p>
          <w:p w14:paraId="146DEB45" w14:textId="77777777" w:rsidR="00192342" w:rsidRPr="00192342" w:rsidRDefault="00192342" w:rsidP="00192342">
            <w:pPr>
              <w:pStyle w:val="Body"/>
              <w:numPr>
                <w:ilvl w:val="0"/>
                <w:numId w:val="13"/>
              </w:numPr>
              <w:rPr>
                <w:color w:val="000000" w:themeColor="text1"/>
              </w:rPr>
            </w:pPr>
            <w:r w:rsidRPr="00192342">
              <w:rPr>
                <w:color w:val="000000" w:themeColor="text1"/>
              </w:rPr>
              <w:t xml:space="preserve">As part of GEAP implementation, reviews were conducted of the Recruitment and Appointment Policy and the Flexible Work Policy, and a new Sexual Misconduct Prevention and Response Policy </w:t>
            </w:r>
            <w:proofErr w:type="gramStart"/>
            <w:r w:rsidRPr="00192342">
              <w:rPr>
                <w:color w:val="000000" w:themeColor="text1"/>
              </w:rPr>
              <w:t>was</w:t>
            </w:r>
            <w:proofErr w:type="gramEnd"/>
            <w:r w:rsidRPr="00192342">
              <w:rPr>
                <w:color w:val="000000" w:themeColor="text1"/>
              </w:rPr>
              <w:t xml:space="preserve"> developed. A key focus of the next GEAP will be supporting consistent implementation of these policy changes across the organisation.</w:t>
            </w:r>
          </w:p>
          <w:p w14:paraId="57E78231" w14:textId="37A76818" w:rsidR="00192342" w:rsidRPr="00192342" w:rsidRDefault="00192342" w:rsidP="00192342">
            <w:pPr>
              <w:pStyle w:val="Body"/>
              <w:numPr>
                <w:ilvl w:val="0"/>
                <w:numId w:val="13"/>
              </w:numPr>
              <w:rPr>
                <w:color w:val="000000" w:themeColor="text1"/>
              </w:rPr>
            </w:pPr>
            <w:r w:rsidRPr="00192342">
              <w:rPr>
                <w:color w:val="000000" w:themeColor="text1"/>
              </w:rPr>
              <w:t>Alongside the Sexual Misconduct</w:t>
            </w:r>
            <w:r>
              <w:rPr>
                <w:color w:val="000000" w:themeColor="text1"/>
              </w:rPr>
              <w:t xml:space="preserve"> Prevention and Response</w:t>
            </w:r>
            <w:r w:rsidRPr="00192342">
              <w:rPr>
                <w:color w:val="000000" w:themeColor="text1"/>
              </w:rPr>
              <w:t xml:space="preserve"> Policy, targeted actions were taken to improve complaints processes and build the capability of leaders and supervisors in responding to inappropriate workplace behaviour. An annual report covering the number, nature and outcomes of complaints has been established to build transparency and trust in complaints processes.</w:t>
            </w:r>
          </w:p>
          <w:p w14:paraId="1D3A6E31" w14:textId="7E68B3FF" w:rsidR="008F3670" w:rsidRPr="003F1A97" w:rsidRDefault="00192342" w:rsidP="0039297C">
            <w:pPr>
              <w:pStyle w:val="Body"/>
              <w:rPr>
                <w:color w:val="000000" w:themeColor="text1"/>
              </w:rPr>
            </w:pPr>
            <w:r w:rsidRPr="00192342">
              <w:rPr>
                <w:color w:val="000000" w:themeColor="text1"/>
              </w:rPr>
              <w:t>A key learning from implementing the GEAP has been the importance of coordinating actions across the broader Diversity and Inclusion Strategy, including the LGBTIQA+ Inclusion, Disability Inclusion, Anti-Racism and Prevention of Gender-Based Violence plans. Going forward, actions that are intersectional or foundational across multiple plans will be implemented and reported on collectively.</w:t>
            </w:r>
          </w:p>
        </w:tc>
      </w:tr>
    </w:tbl>
    <w:p w14:paraId="2952DA1B" w14:textId="77777777" w:rsidR="008F3670" w:rsidRPr="00D757B7" w:rsidRDefault="008F3670" w:rsidP="00D21FDD">
      <w:pPr>
        <w:pStyle w:val="Body"/>
        <w:rPr>
          <w:color w:val="FF0000"/>
        </w:rPr>
      </w:pPr>
    </w:p>
    <w:p w14:paraId="36E7376A" w14:textId="1D375BD1" w:rsidR="00376367" w:rsidRPr="003F1A97" w:rsidRDefault="00281B19" w:rsidP="003F1A97">
      <w:pPr>
        <w:pStyle w:val="Heading2"/>
      </w:pPr>
      <w:r>
        <w:t xml:space="preserve">Section </w:t>
      </w:r>
      <w:r w:rsidR="002556B6">
        <w:t>3.3</w:t>
      </w:r>
      <w:r w:rsidR="00244225">
        <w:t xml:space="preserve"> </w:t>
      </w:r>
      <w:r w:rsidR="0046256D">
        <w:t>Providing o</w:t>
      </w:r>
      <w:r w:rsidR="00244225">
        <w:t>ther updates</w:t>
      </w:r>
      <w:r w:rsidR="001069F2">
        <w:t xml:space="preserve"> on implementation</w:t>
      </w:r>
      <w:r w:rsidR="003759D8">
        <w:t xml:space="preserve"> (recommended)</w:t>
      </w:r>
    </w:p>
    <w:tbl>
      <w:tblPr>
        <w:tblStyle w:val="TableGrid"/>
        <w:tblW w:w="0" w:type="auto"/>
        <w:tblLook w:val="04A0" w:firstRow="1" w:lastRow="0" w:firstColumn="1" w:lastColumn="0" w:noHBand="0" w:noVBand="1"/>
      </w:tblPr>
      <w:tblGrid>
        <w:gridCol w:w="13950"/>
      </w:tblGrid>
      <w:tr w:rsidR="008F3670" w14:paraId="29282809" w14:textId="77777777" w:rsidTr="008F3670">
        <w:tc>
          <w:tcPr>
            <w:tcW w:w="13950" w:type="dxa"/>
          </w:tcPr>
          <w:p w14:paraId="6DE80A54" w14:textId="291CC6B9" w:rsidR="00BD341D" w:rsidRDefault="00BD341D" w:rsidP="00BD341D">
            <w:pPr>
              <w:pStyle w:val="Body"/>
            </w:pPr>
            <w:r>
              <w:t xml:space="preserve">In addition to the Gender Equality Act 2020 (Vic), several external compliance and accreditation frameworks influence the direction of gender equity work at the University of Melbourne. The University continues its Athena Swan pathway to </w:t>
            </w:r>
            <w:proofErr w:type="gramStart"/>
            <w:r>
              <w:t>Silver</w:t>
            </w:r>
            <w:proofErr w:type="gramEnd"/>
            <w:r>
              <w:t xml:space="preserve"> accreditation, which provides sector</w:t>
            </w:r>
            <w:r>
              <w:rPr>
                <w:rFonts w:ascii="Cambria Math" w:hAnsi="Cambria Math" w:cs="Cambria Math"/>
              </w:rPr>
              <w:t>‑</w:t>
            </w:r>
            <w:r>
              <w:t>specific benchmarking and requires reporting against workforce data relevant to higher education and research</w:t>
            </w:r>
            <w:r w:rsidR="0057016A">
              <w:t xml:space="preserve"> workforces</w:t>
            </w:r>
            <w:r>
              <w:t>.</w:t>
            </w:r>
          </w:p>
          <w:p w14:paraId="79E139B0" w14:textId="77777777" w:rsidR="00BD341D" w:rsidRDefault="00BD341D" w:rsidP="00BD341D">
            <w:pPr>
              <w:pStyle w:val="Body"/>
            </w:pPr>
            <w:r>
              <w:t>The University will also incorporate or reference new and emerging national requirements in the next GEAP, where appropriate. This includes the National Higher Education Code to Prevent and Respond to Gender</w:t>
            </w:r>
            <w:r>
              <w:rPr>
                <w:rFonts w:ascii="Cambria Math" w:hAnsi="Cambria Math" w:cs="Cambria Math"/>
              </w:rPr>
              <w:t>‑</w:t>
            </w:r>
            <w:r>
              <w:t>Based Violence 2025, as well as recent changes to the Workplace Gender Equality Act 2012 introducing gender equality targets.</w:t>
            </w:r>
          </w:p>
          <w:p w14:paraId="28E9B742" w14:textId="506F1AD5" w:rsidR="008F3670" w:rsidRDefault="00BD341D" w:rsidP="00BD341D">
            <w:pPr>
              <w:pStyle w:val="Body"/>
            </w:pPr>
            <w:r>
              <w:t>These external frameworks inform the scope, priorities and sequencing of gender equity actions and will continue to shape future planning and implementation.</w:t>
            </w:r>
          </w:p>
        </w:tc>
      </w:tr>
    </w:tbl>
    <w:p w14:paraId="50302B04" w14:textId="46493B95" w:rsidR="00D21FDD" w:rsidRDefault="00D21FDD" w:rsidP="00D21FDD">
      <w:pPr>
        <w:pStyle w:val="Body"/>
      </w:pPr>
    </w:p>
    <w:p w14:paraId="00C3E75B" w14:textId="676364E0" w:rsidR="00FC6FD7" w:rsidRPr="003F1A97" w:rsidRDefault="00281B19" w:rsidP="003F1A97">
      <w:pPr>
        <w:pStyle w:val="Heading2"/>
      </w:pPr>
      <w:r>
        <w:t xml:space="preserve">Section </w:t>
      </w:r>
      <w:r w:rsidR="002556B6">
        <w:t>3.4</w:t>
      </w:r>
      <w:r w:rsidR="00244225">
        <w:t xml:space="preserve"> </w:t>
      </w:r>
      <w:r w:rsidR="0046256D">
        <w:t>Describing r</w:t>
      </w:r>
      <w:r w:rsidR="00244225">
        <w:t>e</w:t>
      </w:r>
      <w:r w:rsidR="0042212E">
        <w:t>sourcing</w:t>
      </w:r>
      <w:r w:rsidR="006F4853">
        <w:t xml:space="preserve"> allocation</w:t>
      </w:r>
      <w:r w:rsidR="00CD73CB">
        <w:t xml:space="preserve"> (</w:t>
      </w:r>
      <w:r w:rsidR="004F2DDB" w:rsidRPr="00797EE7" w:rsidDel="005E4C38">
        <w:t>required</w:t>
      </w:r>
      <w:r w:rsidR="00CD73CB">
        <w:t>)</w:t>
      </w:r>
    </w:p>
    <w:tbl>
      <w:tblPr>
        <w:tblStyle w:val="TableGrid"/>
        <w:tblW w:w="0" w:type="auto"/>
        <w:tblLook w:val="04A0" w:firstRow="1" w:lastRow="0" w:firstColumn="1" w:lastColumn="0" w:noHBand="0" w:noVBand="1"/>
      </w:tblPr>
      <w:tblGrid>
        <w:gridCol w:w="13950"/>
      </w:tblGrid>
      <w:tr w:rsidR="008F3670" w14:paraId="7DF2FCA4" w14:textId="77777777" w:rsidTr="008F3670">
        <w:tc>
          <w:tcPr>
            <w:tcW w:w="13950" w:type="dxa"/>
          </w:tcPr>
          <w:p w14:paraId="255FEF54" w14:textId="28D64EBF" w:rsidR="004060A4" w:rsidRPr="004060A4" w:rsidRDefault="004060A4" w:rsidP="004060A4">
            <w:pPr>
              <w:pStyle w:val="Body"/>
              <w:rPr>
                <w:rFonts w:cstheme="minorBidi"/>
              </w:rPr>
            </w:pPr>
            <w:r w:rsidRPr="004060A4">
              <w:rPr>
                <w:rFonts w:cstheme="minorBidi"/>
              </w:rPr>
              <w:t xml:space="preserve">Most of the strategies and measures within the GEAP are implemented by the Office of the Provost, with the Chief People Officer and Director (Diversity and Inclusion) accountable. Responsibility for actions related to research careers is jointly held by the Deputy Vice-Chancellor (People and Community) working closely with the Deputy Vice-Chancellor (Research). </w:t>
            </w:r>
          </w:p>
          <w:p w14:paraId="34176A41" w14:textId="578A8592" w:rsidR="004060A4" w:rsidRPr="004060A4" w:rsidRDefault="004060A4" w:rsidP="004060A4">
            <w:pPr>
              <w:pStyle w:val="Body"/>
              <w:rPr>
                <w:rFonts w:cstheme="minorBidi"/>
              </w:rPr>
            </w:pPr>
            <w:r w:rsidRPr="004060A4">
              <w:rPr>
                <w:rFonts w:cstheme="minorBidi"/>
              </w:rPr>
              <w:t xml:space="preserve">Under this broad leadership, implementation is allocated to roles within relevant areas to align with subject matter expertise and operational responsibility, for example review of HR policies is conducted by the HR Policy team. Subject matter expertise in relation to equity, diversity and inclusion is provided by the Diversity and Inclusion team. This includes a director, two associate directors, project managers and coordinators. A specialised project manager, gender equity commenced in 2023 with a focus on the GEAP, GIAs and the Athena Swan body of work. </w:t>
            </w:r>
          </w:p>
          <w:p w14:paraId="0E95B487" w14:textId="785D0913" w:rsidR="004060A4" w:rsidRPr="004060A4" w:rsidRDefault="004060A4" w:rsidP="004060A4">
            <w:pPr>
              <w:pStyle w:val="Body"/>
              <w:rPr>
                <w:rFonts w:cstheme="minorBidi"/>
              </w:rPr>
            </w:pPr>
            <w:r w:rsidRPr="004060A4">
              <w:rPr>
                <w:rFonts w:cstheme="minorBidi"/>
              </w:rPr>
              <w:t xml:space="preserve">There is considerable overlap between the GEAP and Athena Swan actions, with an Athena Swan Taskforce and working groups focused on actions relating to attraction, retention, and career progression for academic staff. The Taskforce includes academic and professional staff.  </w:t>
            </w:r>
          </w:p>
          <w:p w14:paraId="4C915191" w14:textId="0533FB99" w:rsidR="008F3670" w:rsidRDefault="004060A4" w:rsidP="00586C09">
            <w:pPr>
              <w:pStyle w:val="Body"/>
              <w:rPr>
                <w:rFonts w:cstheme="minorBidi"/>
              </w:rPr>
            </w:pPr>
            <w:r w:rsidRPr="004060A4">
              <w:rPr>
                <w:rFonts w:cstheme="minorBidi"/>
              </w:rPr>
              <w:t xml:space="preserve">Overall, resourcing is sufficient to implement the strategies and measures.  </w:t>
            </w:r>
          </w:p>
        </w:tc>
      </w:tr>
    </w:tbl>
    <w:p w14:paraId="54314228" w14:textId="1C22831E" w:rsidR="00FC6FD7" w:rsidRDefault="00FC6FD7" w:rsidP="00586C09">
      <w:pPr>
        <w:pStyle w:val="Body"/>
        <w:rPr>
          <w:rFonts w:cstheme="minorBidi"/>
        </w:rPr>
      </w:pPr>
    </w:p>
    <w:p w14:paraId="64628542" w14:textId="69A0675A" w:rsidR="0072114F" w:rsidRPr="003F1A97" w:rsidRDefault="00E42641" w:rsidP="003F1A97">
      <w:pPr>
        <w:pStyle w:val="Heading2"/>
      </w:pPr>
      <w:r>
        <w:t>Any o</w:t>
      </w:r>
      <w:r w:rsidR="0072114F">
        <w:t xml:space="preserve">ther </w:t>
      </w:r>
      <w:r w:rsidR="00936C14">
        <w:t xml:space="preserve">additions or </w:t>
      </w:r>
      <w:r w:rsidR="0072114F">
        <w:t>comments (optional)</w:t>
      </w:r>
    </w:p>
    <w:tbl>
      <w:tblPr>
        <w:tblStyle w:val="TableGrid"/>
        <w:tblW w:w="0" w:type="auto"/>
        <w:tblLook w:val="04A0" w:firstRow="1" w:lastRow="0" w:firstColumn="1" w:lastColumn="0" w:noHBand="0" w:noVBand="1"/>
      </w:tblPr>
      <w:tblGrid>
        <w:gridCol w:w="13950"/>
      </w:tblGrid>
      <w:tr w:rsidR="008F3670" w14:paraId="2BEEEFFC" w14:textId="77777777" w:rsidTr="008F3670">
        <w:tc>
          <w:tcPr>
            <w:tcW w:w="13950" w:type="dxa"/>
          </w:tcPr>
          <w:p w14:paraId="4A90AD6F" w14:textId="77777777" w:rsidR="008F3670" w:rsidRDefault="008F3670" w:rsidP="00586C09"/>
          <w:p w14:paraId="6E25932D" w14:textId="43CD1AD7" w:rsidR="008F3670" w:rsidRPr="003F1A97" w:rsidRDefault="00381721" w:rsidP="00586C09">
            <w:pPr>
              <w:rPr>
                <w:rFonts w:ascii="Arial" w:eastAsiaTheme="minorHAnsi" w:hAnsi="Arial" w:cstheme="minorBidi"/>
                <w:sz w:val="22"/>
                <w:szCs w:val="22"/>
                <w:lang w:eastAsia="en-US"/>
              </w:rPr>
            </w:pPr>
            <w:r w:rsidRPr="003F1A97">
              <w:rPr>
                <w:rFonts w:ascii="Arial" w:eastAsiaTheme="minorHAnsi" w:hAnsi="Arial" w:cstheme="minorBidi"/>
                <w:sz w:val="22"/>
                <w:szCs w:val="22"/>
                <w:lang w:eastAsia="en-US"/>
              </w:rPr>
              <w:t xml:space="preserve">NA </w:t>
            </w:r>
          </w:p>
          <w:p w14:paraId="4282B88E" w14:textId="77777777" w:rsidR="008F3670" w:rsidRDefault="008F3670" w:rsidP="00586C09"/>
        </w:tc>
      </w:tr>
    </w:tbl>
    <w:p w14:paraId="7438AA18" w14:textId="06173E94" w:rsidR="00F17E86" w:rsidRPr="001C3AD1" w:rsidRDefault="00F17E86" w:rsidP="00F17E86">
      <w:pPr>
        <w:pStyle w:val="Body"/>
        <w:rPr>
          <w:color w:val="FF0000"/>
        </w:rPr>
      </w:pPr>
    </w:p>
    <w:sectPr w:rsidR="00F17E86" w:rsidRPr="001C3AD1" w:rsidSect="00586C09">
      <w:pgSz w:w="16840" w:h="2380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906138" w14:textId="77777777" w:rsidR="00E128C4" w:rsidRDefault="00E128C4" w:rsidP="00A1126F">
      <w:r>
        <w:separator/>
      </w:r>
    </w:p>
  </w:endnote>
  <w:endnote w:type="continuationSeparator" w:id="0">
    <w:p w14:paraId="4488C7CF" w14:textId="77777777" w:rsidR="00E128C4" w:rsidRDefault="00E128C4" w:rsidP="00A1126F">
      <w:r>
        <w:continuationSeparator/>
      </w:r>
    </w:p>
  </w:endnote>
  <w:endnote w:type="continuationNotice" w:id="1">
    <w:p w14:paraId="421F5F85" w14:textId="77777777" w:rsidR="00E128C4" w:rsidRDefault="00E128C4" w:rsidP="00A112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VIC">
    <w:altName w:val="Calibri"/>
    <w:panose1 w:val="020B0604020202020204"/>
    <w:charset w:val="00"/>
    <w:family w:val="auto"/>
    <w:pitch w:val="variable"/>
    <w:sig w:usb0="00000007" w:usb1="00000000" w:usb2="00000000" w:usb3="00000000" w:csb0="00000093" w:csb1="00000000"/>
  </w:font>
  <w:font w:name="Times">
    <w:panose1 w:val="020B06040202020202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44091177"/>
      <w:docPartObj>
        <w:docPartGallery w:val="Page Numbers (Bottom of Page)"/>
        <w:docPartUnique/>
      </w:docPartObj>
    </w:sdtPr>
    <w:sdtEndPr>
      <w:rPr>
        <w:noProof/>
      </w:rPr>
    </w:sdtEndPr>
    <w:sdtContent>
      <w:p w14:paraId="6C9290A5" w14:textId="39CE872D" w:rsidR="00246A32" w:rsidRDefault="00246A32">
        <w:pPr>
          <w:pStyle w:val="Footer"/>
        </w:pPr>
        <w:r>
          <w:fldChar w:fldCharType="begin"/>
        </w:r>
        <w:r>
          <w:instrText xml:space="preserve"> PAGE   \* MERGEFORMAT </w:instrText>
        </w:r>
        <w:r>
          <w:fldChar w:fldCharType="separate"/>
        </w:r>
        <w:r>
          <w:rPr>
            <w:noProof/>
          </w:rPr>
          <w:t>2</w:t>
        </w:r>
        <w:r>
          <w:rPr>
            <w:noProof/>
          </w:rPr>
          <w:fldChar w:fldCharType="end"/>
        </w:r>
      </w:p>
    </w:sdtContent>
  </w:sdt>
  <w:p w14:paraId="0B47582D" w14:textId="63A11D31" w:rsidR="004316A9" w:rsidRPr="00A964EC" w:rsidRDefault="004316A9" w:rsidP="00A11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8BBFEA" w14:textId="77777777" w:rsidR="00E128C4" w:rsidRDefault="00E128C4" w:rsidP="00A1126F">
      <w:r>
        <w:separator/>
      </w:r>
    </w:p>
  </w:footnote>
  <w:footnote w:type="continuationSeparator" w:id="0">
    <w:p w14:paraId="4FDA6B62" w14:textId="77777777" w:rsidR="00E128C4" w:rsidRDefault="00E128C4" w:rsidP="00A1126F">
      <w:r>
        <w:continuationSeparator/>
      </w:r>
    </w:p>
  </w:footnote>
  <w:footnote w:type="continuationNotice" w:id="1">
    <w:p w14:paraId="515C3AF5" w14:textId="77777777" w:rsidR="00E128C4" w:rsidRDefault="00E128C4" w:rsidP="00A112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204DB9"/>
    <w:multiLevelType w:val="hybridMultilevel"/>
    <w:tmpl w:val="9E98D5F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214D448B"/>
    <w:multiLevelType w:val="multilevel"/>
    <w:tmpl w:val="8D987C7E"/>
    <w:lvl w:ilvl="0">
      <w:start w:val="1"/>
      <w:numFmt w:val="decimal"/>
      <w:lvlText w:val="%1."/>
      <w:lvlJc w:val="left"/>
      <w:pPr>
        <w:ind w:left="284" w:hanging="284"/>
      </w:pPr>
      <w:rPr>
        <w:rFonts w:hint="default"/>
      </w:rPr>
    </w:lvl>
    <w:lvl w:ilvl="1">
      <w:start w:val="1"/>
      <w:numFmt w:val="bullet"/>
      <w:lvlRestart w:val="0"/>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2CF73C69"/>
    <w:multiLevelType w:val="hybridMultilevel"/>
    <w:tmpl w:val="9DF8CC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DC5682B"/>
    <w:multiLevelType w:val="hybridMultilevel"/>
    <w:tmpl w:val="0AD6F020"/>
    <w:lvl w:ilvl="0" w:tplc="8E329D4E">
      <w:start w:val="1"/>
      <w:numFmt w:val="bullet"/>
      <w:pStyle w:val="Bullet3"/>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0E840E1"/>
    <w:multiLevelType w:val="hybridMultilevel"/>
    <w:tmpl w:val="6C5A3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EC46D5"/>
    <w:multiLevelType w:val="hybridMultilevel"/>
    <w:tmpl w:val="E2184AC4"/>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C7142DC"/>
    <w:multiLevelType w:val="hybridMultilevel"/>
    <w:tmpl w:val="B8227878"/>
    <w:lvl w:ilvl="0" w:tplc="27E4A9F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C94977"/>
    <w:multiLevelType w:val="hybridMultilevel"/>
    <w:tmpl w:val="65A0451A"/>
    <w:lvl w:ilvl="0" w:tplc="27E4A9F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CB2068"/>
    <w:multiLevelType w:val="hybridMultilevel"/>
    <w:tmpl w:val="11FAFF0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61C80FDB"/>
    <w:multiLevelType w:val="hybridMultilevel"/>
    <w:tmpl w:val="067621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8824AE"/>
    <w:multiLevelType w:val="hybridMultilevel"/>
    <w:tmpl w:val="5A165C3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A8809C8"/>
    <w:multiLevelType w:val="hybridMultilevel"/>
    <w:tmpl w:val="88D6E732"/>
    <w:lvl w:ilvl="0" w:tplc="27E4A9F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7081583">
    <w:abstractNumId w:val="9"/>
  </w:num>
  <w:num w:numId="2" w16cid:durableId="1636370696">
    <w:abstractNumId w:val="0"/>
  </w:num>
  <w:num w:numId="3" w16cid:durableId="827674083">
    <w:abstractNumId w:val="5"/>
  </w:num>
  <w:num w:numId="4" w16cid:durableId="1859194449">
    <w:abstractNumId w:val="3"/>
  </w:num>
  <w:num w:numId="5" w16cid:durableId="573272506">
    <w:abstractNumId w:val="11"/>
  </w:num>
  <w:num w:numId="6" w16cid:durableId="1352612525">
    <w:abstractNumId w:val="2"/>
  </w:num>
  <w:num w:numId="7" w16cid:durableId="1255552044">
    <w:abstractNumId w:val="1"/>
  </w:num>
  <w:num w:numId="8" w16cid:durableId="823739634">
    <w:abstractNumId w:val="4"/>
  </w:num>
  <w:num w:numId="9" w16cid:durableId="363752622">
    <w:abstractNumId w:val="7"/>
  </w:num>
  <w:num w:numId="10" w16cid:durableId="407774336">
    <w:abstractNumId w:val="12"/>
  </w:num>
  <w:num w:numId="11" w16cid:durableId="1877966811">
    <w:abstractNumId w:val="6"/>
  </w:num>
  <w:num w:numId="12" w16cid:durableId="2009938486">
    <w:abstractNumId w:val="10"/>
  </w:num>
  <w:num w:numId="13" w16cid:durableId="1550802209">
    <w:abstractNumId w:val="8"/>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63C"/>
    <w:rsid w:val="0000063E"/>
    <w:rsid w:val="0000139C"/>
    <w:rsid w:val="00001699"/>
    <w:rsid w:val="000024B5"/>
    <w:rsid w:val="00003AB7"/>
    <w:rsid w:val="00004831"/>
    <w:rsid w:val="00004B0B"/>
    <w:rsid w:val="00004EB4"/>
    <w:rsid w:val="0000533C"/>
    <w:rsid w:val="00005B01"/>
    <w:rsid w:val="00005F79"/>
    <w:rsid w:val="00006FD0"/>
    <w:rsid w:val="00007777"/>
    <w:rsid w:val="000100BE"/>
    <w:rsid w:val="00010CE4"/>
    <w:rsid w:val="00010EFC"/>
    <w:rsid w:val="00010F1D"/>
    <w:rsid w:val="000117A3"/>
    <w:rsid w:val="00011F3E"/>
    <w:rsid w:val="00012300"/>
    <w:rsid w:val="000125D1"/>
    <w:rsid w:val="00012813"/>
    <w:rsid w:val="00014324"/>
    <w:rsid w:val="00014559"/>
    <w:rsid w:val="00014A88"/>
    <w:rsid w:val="00016670"/>
    <w:rsid w:val="0001760D"/>
    <w:rsid w:val="000207B9"/>
    <w:rsid w:val="000209D0"/>
    <w:rsid w:val="00020D6B"/>
    <w:rsid w:val="000219A6"/>
    <w:rsid w:val="000224F1"/>
    <w:rsid w:val="0002278F"/>
    <w:rsid w:val="00023646"/>
    <w:rsid w:val="00024260"/>
    <w:rsid w:val="00024D5E"/>
    <w:rsid w:val="00024DDE"/>
    <w:rsid w:val="00026468"/>
    <w:rsid w:val="00026DF1"/>
    <w:rsid w:val="000303D0"/>
    <w:rsid w:val="0003212E"/>
    <w:rsid w:val="00033225"/>
    <w:rsid w:val="00033D33"/>
    <w:rsid w:val="0003483A"/>
    <w:rsid w:val="000363E2"/>
    <w:rsid w:val="00036444"/>
    <w:rsid w:val="00037AD6"/>
    <w:rsid w:val="00044384"/>
    <w:rsid w:val="000448BE"/>
    <w:rsid w:val="000463B1"/>
    <w:rsid w:val="000468A7"/>
    <w:rsid w:val="00050724"/>
    <w:rsid w:val="000517EB"/>
    <w:rsid w:val="000531E8"/>
    <w:rsid w:val="000542E1"/>
    <w:rsid w:val="00054878"/>
    <w:rsid w:val="0005501F"/>
    <w:rsid w:val="00055541"/>
    <w:rsid w:val="00055BDA"/>
    <w:rsid w:val="0005684B"/>
    <w:rsid w:val="00056968"/>
    <w:rsid w:val="00056D52"/>
    <w:rsid w:val="00063350"/>
    <w:rsid w:val="0006398C"/>
    <w:rsid w:val="000649F0"/>
    <w:rsid w:val="000652AF"/>
    <w:rsid w:val="00066CEC"/>
    <w:rsid w:val="000713C8"/>
    <w:rsid w:val="00071471"/>
    <w:rsid w:val="00071ED4"/>
    <w:rsid w:val="00072D49"/>
    <w:rsid w:val="00073512"/>
    <w:rsid w:val="00076496"/>
    <w:rsid w:val="000777F9"/>
    <w:rsid w:val="000779F3"/>
    <w:rsid w:val="000802B5"/>
    <w:rsid w:val="00080414"/>
    <w:rsid w:val="00080D6C"/>
    <w:rsid w:val="000811D6"/>
    <w:rsid w:val="00081850"/>
    <w:rsid w:val="00082741"/>
    <w:rsid w:val="00082F69"/>
    <w:rsid w:val="00083967"/>
    <w:rsid w:val="0008404D"/>
    <w:rsid w:val="00085711"/>
    <w:rsid w:val="00085E01"/>
    <w:rsid w:val="00085FF3"/>
    <w:rsid w:val="00086462"/>
    <w:rsid w:val="00087FDB"/>
    <w:rsid w:val="000906B0"/>
    <w:rsid w:val="0009073B"/>
    <w:rsid w:val="00090CBB"/>
    <w:rsid w:val="000910F2"/>
    <w:rsid w:val="00091310"/>
    <w:rsid w:val="00091D00"/>
    <w:rsid w:val="00093659"/>
    <w:rsid w:val="00093D11"/>
    <w:rsid w:val="000942C6"/>
    <w:rsid w:val="0009479D"/>
    <w:rsid w:val="0009493A"/>
    <w:rsid w:val="000966BA"/>
    <w:rsid w:val="00096CDE"/>
    <w:rsid w:val="00097981"/>
    <w:rsid w:val="00097C51"/>
    <w:rsid w:val="00097EE1"/>
    <w:rsid w:val="000A03D7"/>
    <w:rsid w:val="000A03F2"/>
    <w:rsid w:val="000A0784"/>
    <w:rsid w:val="000A28FB"/>
    <w:rsid w:val="000A2E8F"/>
    <w:rsid w:val="000A2FD4"/>
    <w:rsid w:val="000A381A"/>
    <w:rsid w:val="000A3B57"/>
    <w:rsid w:val="000A58FE"/>
    <w:rsid w:val="000A5CB1"/>
    <w:rsid w:val="000A6E6C"/>
    <w:rsid w:val="000A7069"/>
    <w:rsid w:val="000B0078"/>
    <w:rsid w:val="000B158B"/>
    <w:rsid w:val="000B17D0"/>
    <w:rsid w:val="000B1BC8"/>
    <w:rsid w:val="000B233A"/>
    <w:rsid w:val="000B306B"/>
    <w:rsid w:val="000B36FA"/>
    <w:rsid w:val="000B3822"/>
    <w:rsid w:val="000B4943"/>
    <w:rsid w:val="000B6460"/>
    <w:rsid w:val="000B6BFB"/>
    <w:rsid w:val="000B74D3"/>
    <w:rsid w:val="000B755E"/>
    <w:rsid w:val="000B7BFC"/>
    <w:rsid w:val="000B7ED7"/>
    <w:rsid w:val="000C0587"/>
    <w:rsid w:val="000C06B7"/>
    <w:rsid w:val="000C1F9C"/>
    <w:rsid w:val="000C36EA"/>
    <w:rsid w:val="000C3AC1"/>
    <w:rsid w:val="000C4482"/>
    <w:rsid w:val="000C44F1"/>
    <w:rsid w:val="000C4A8B"/>
    <w:rsid w:val="000C6AFD"/>
    <w:rsid w:val="000C715E"/>
    <w:rsid w:val="000C725C"/>
    <w:rsid w:val="000D133A"/>
    <w:rsid w:val="000D1396"/>
    <w:rsid w:val="000D196E"/>
    <w:rsid w:val="000D2545"/>
    <w:rsid w:val="000D3DF2"/>
    <w:rsid w:val="000D3FC2"/>
    <w:rsid w:val="000D4DAF"/>
    <w:rsid w:val="000D6332"/>
    <w:rsid w:val="000D660C"/>
    <w:rsid w:val="000D7834"/>
    <w:rsid w:val="000D7ABF"/>
    <w:rsid w:val="000E03C5"/>
    <w:rsid w:val="000E1863"/>
    <w:rsid w:val="000E1C2C"/>
    <w:rsid w:val="000E2B6F"/>
    <w:rsid w:val="000E422A"/>
    <w:rsid w:val="000E71E0"/>
    <w:rsid w:val="000E7734"/>
    <w:rsid w:val="000F0952"/>
    <w:rsid w:val="000F0D92"/>
    <w:rsid w:val="000F3B55"/>
    <w:rsid w:val="000F6996"/>
    <w:rsid w:val="000F6BF9"/>
    <w:rsid w:val="000F6D2C"/>
    <w:rsid w:val="000F71E9"/>
    <w:rsid w:val="000F73F7"/>
    <w:rsid w:val="001001E3"/>
    <w:rsid w:val="00101326"/>
    <w:rsid w:val="001015B8"/>
    <w:rsid w:val="001019B8"/>
    <w:rsid w:val="00101A69"/>
    <w:rsid w:val="00101C05"/>
    <w:rsid w:val="00102137"/>
    <w:rsid w:val="001021DA"/>
    <w:rsid w:val="001027A5"/>
    <w:rsid w:val="00102F3F"/>
    <w:rsid w:val="00103177"/>
    <w:rsid w:val="001047C3"/>
    <w:rsid w:val="0010489D"/>
    <w:rsid w:val="00104DA7"/>
    <w:rsid w:val="00104FA6"/>
    <w:rsid w:val="00105081"/>
    <w:rsid w:val="00105256"/>
    <w:rsid w:val="0010531C"/>
    <w:rsid w:val="00105C29"/>
    <w:rsid w:val="001066F9"/>
    <w:rsid w:val="001069F2"/>
    <w:rsid w:val="001071AA"/>
    <w:rsid w:val="001108C9"/>
    <w:rsid w:val="00113AE3"/>
    <w:rsid w:val="00113F4D"/>
    <w:rsid w:val="00114BA5"/>
    <w:rsid w:val="00115594"/>
    <w:rsid w:val="00115F81"/>
    <w:rsid w:val="001168B5"/>
    <w:rsid w:val="00116996"/>
    <w:rsid w:val="0011731A"/>
    <w:rsid w:val="0012096C"/>
    <w:rsid w:val="00121836"/>
    <w:rsid w:val="001218B3"/>
    <w:rsid w:val="0012191F"/>
    <w:rsid w:val="00121AE2"/>
    <w:rsid w:val="00122284"/>
    <w:rsid w:val="00122C5D"/>
    <w:rsid w:val="00123065"/>
    <w:rsid w:val="001230BC"/>
    <w:rsid w:val="00124B9E"/>
    <w:rsid w:val="00124C40"/>
    <w:rsid w:val="0012503D"/>
    <w:rsid w:val="00125499"/>
    <w:rsid w:val="00125C18"/>
    <w:rsid w:val="00125F29"/>
    <w:rsid w:val="001268A4"/>
    <w:rsid w:val="001301F2"/>
    <w:rsid w:val="00130322"/>
    <w:rsid w:val="00130690"/>
    <w:rsid w:val="00130E19"/>
    <w:rsid w:val="00130F19"/>
    <w:rsid w:val="001315F6"/>
    <w:rsid w:val="00131671"/>
    <w:rsid w:val="00131F70"/>
    <w:rsid w:val="00132DBC"/>
    <w:rsid w:val="001333AD"/>
    <w:rsid w:val="001341DA"/>
    <w:rsid w:val="00135D63"/>
    <w:rsid w:val="00135DD1"/>
    <w:rsid w:val="001365EF"/>
    <w:rsid w:val="001370CF"/>
    <w:rsid w:val="001403B5"/>
    <w:rsid w:val="0014062A"/>
    <w:rsid w:val="00141808"/>
    <w:rsid w:val="00141C55"/>
    <w:rsid w:val="00141FD3"/>
    <w:rsid w:val="00142504"/>
    <w:rsid w:val="00142C70"/>
    <w:rsid w:val="00143A4D"/>
    <w:rsid w:val="00143C98"/>
    <w:rsid w:val="00143EE7"/>
    <w:rsid w:val="00146E8C"/>
    <w:rsid w:val="0014724E"/>
    <w:rsid w:val="00147624"/>
    <w:rsid w:val="00147E50"/>
    <w:rsid w:val="00147FA3"/>
    <w:rsid w:val="00150CD9"/>
    <w:rsid w:val="00150FFD"/>
    <w:rsid w:val="0015124C"/>
    <w:rsid w:val="001526AA"/>
    <w:rsid w:val="001528D5"/>
    <w:rsid w:val="00153DDD"/>
    <w:rsid w:val="001541C4"/>
    <w:rsid w:val="0015497A"/>
    <w:rsid w:val="00154DD9"/>
    <w:rsid w:val="00154F4A"/>
    <w:rsid w:val="00155102"/>
    <w:rsid w:val="00157C47"/>
    <w:rsid w:val="001601A4"/>
    <w:rsid w:val="00160A46"/>
    <w:rsid w:val="00161443"/>
    <w:rsid w:val="00161563"/>
    <w:rsid w:val="00161763"/>
    <w:rsid w:val="00161B62"/>
    <w:rsid w:val="00161CC9"/>
    <w:rsid w:val="00162200"/>
    <w:rsid w:val="0016223F"/>
    <w:rsid w:val="00162623"/>
    <w:rsid w:val="00163D99"/>
    <w:rsid w:val="0016454E"/>
    <w:rsid w:val="001646F1"/>
    <w:rsid w:val="001647AA"/>
    <w:rsid w:val="00164C74"/>
    <w:rsid w:val="00164DA2"/>
    <w:rsid w:val="001651E8"/>
    <w:rsid w:val="00165495"/>
    <w:rsid w:val="00165CE2"/>
    <w:rsid w:val="00167842"/>
    <w:rsid w:val="00170CF7"/>
    <w:rsid w:val="00171C56"/>
    <w:rsid w:val="00173D84"/>
    <w:rsid w:val="00174901"/>
    <w:rsid w:val="00175336"/>
    <w:rsid w:val="00175433"/>
    <w:rsid w:val="00177459"/>
    <w:rsid w:val="00177698"/>
    <w:rsid w:val="00177816"/>
    <w:rsid w:val="001805BF"/>
    <w:rsid w:val="001816E1"/>
    <w:rsid w:val="001819FF"/>
    <w:rsid w:val="00184BFA"/>
    <w:rsid w:val="001850CE"/>
    <w:rsid w:val="00185D9B"/>
    <w:rsid w:val="00185FC5"/>
    <w:rsid w:val="0019097A"/>
    <w:rsid w:val="00191172"/>
    <w:rsid w:val="00191C86"/>
    <w:rsid w:val="001921A5"/>
    <w:rsid w:val="00192342"/>
    <w:rsid w:val="0019235A"/>
    <w:rsid w:val="00192C55"/>
    <w:rsid w:val="00193CEE"/>
    <w:rsid w:val="00194528"/>
    <w:rsid w:val="0019726F"/>
    <w:rsid w:val="001A0754"/>
    <w:rsid w:val="001A0A5E"/>
    <w:rsid w:val="001A1D07"/>
    <w:rsid w:val="001A2B5B"/>
    <w:rsid w:val="001A40B0"/>
    <w:rsid w:val="001A5C1B"/>
    <w:rsid w:val="001A5E9D"/>
    <w:rsid w:val="001A62A6"/>
    <w:rsid w:val="001B0A90"/>
    <w:rsid w:val="001B1281"/>
    <w:rsid w:val="001B1A54"/>
    <w:rsid w:val="001B2663"/>
    <w:rsid w:val="001B2AC8"/>
    <w:rsid w:val="001B2AD6"/>
    <w:rsid w:val="001B33E7"/>
    <w:rsid w:val="001B349E"/>
    <w:rsid w:val="001B5F25"/>
    <w:rsid w:val="001B617F"/>
    <w:rsid w:val="001B66B3"/>
    <w:rsid w:val="001B7707"/>
    <w:rsid w:val="001B78B9"/>
    <w:rsid w:val="001C0C7A"/>
    <w:rsid w:val="001C23A9"/>
    <w:rsid w:val="001C3AD1"/>
    <w:rsid w:val="001C7231"/>
    <w:rsid w:val="001D0840"/>
    <w:rsid w:val="001D097A"/>
    <w:rsid w:val="001D1313"/>
    <w:rsid w:val="001D1BAA"/>
    <w:rsid w:val="001D24A4"/>
    <w:rsid w:val="001D34A9"/>
    <w:rsid w:val="001D3FD7"/>
    <w:rsid w:val="001D5096"/>
    <w:rsid w:val="001D5E56"/>
    <w:rsid w:val="001D7C2D"/>
    <w:rsid w:val="001E027D"/>
    <w:rsid w:val="001E0C8B"/>
    <w:rsid w:val="001E1D3B"/>
    <w:rsid w:val="001E1DDF"/>
    <w:rsid w:val="001E320B"/>
    <w:rsid w:val="001E36C7"/>
    <w:rsid w:val="001E4050"/>
    <w:rsid w:val="001E4648"/>
    <w:rsid w:val="001E4E68"/>
    <w:rsid w:val="001E5E19"/>
    <w:rsid w:val="001E7CD0"/>
    <w:rsid w:val="001F03BE"/>
    <w:rsid w:val="001F0D3C"/>
    <w:rsid w:val="001F1BCA"/>
    <w:rsid w:val="001F2670"/>
    <w:rsid w:val="001F26FD"/>
    <w:rsid w:val="001F2F88"/>
    <w:rsid w:val="001F3176"/>
    <w:rsid w:val="001F3214"/>
    <w:rsid w:val="001F34BC"/>
    <w:rsid w:val="001F769E"/>
    <w:rsid w:val="002001E7"/>
    <w:rsid w:val="0020023B"/>
    <w:rsid w:val="00201B01"/>
    <w:rsid w:val="0020422E"/>
    <w:rsid w:val="0020452B"/>
    <w:rsid w:val="0020455F"/>
    <w:rsid w:val="00205004"/>
    <w:rsid w:val="00206211"/>
    <w:rsid w:val="00206BD3"/>
    <w:rsid w:val="0020734C"/>
    <w:rsid w:val="00212370"/>
    <w:rsid w:val="00212487"/>
    <w:rsid w:val="00212A99"/>
    <w:rsid w:val="00212ACA"/>
    <w:rsid w:val="002131F7"/>
    <w:rsid w:val="00214288"/>
    <w:rsid w:val="0021522E"/>
    <w:rsid w:val="002165F7"/>
    <w:rsid w:val="002169A5"/>
    <w:rsid w:val="00216AC6"/>
    <w:rsid w:val="002221BC"/>
    <w:rsid w:val="00222AAA"/>
    <w:rsid w:val="00223A4F"/>
    <w:rsid w:val="00223B08"/>
    <w:rsid w:val="0022442D"/>
    <w:rsid w:val="00225029"/>
    <w:rsid w:val="00225DA1"/>
    <w:rsid w:val="00230A8E"/>
    <w:rsid w:val="00230C45"/>
    <w:rsid w:val="00231AE0"/>
    <w:rsid w:val="0023225E"/>
    <w:rsid w:val="00232343"/>
    <w:rsid w:val="00232D95"/>
    <w:rsid w:val="00232DFE"/>
    <w:rsid w:val="00233CC2"/>
    <w:rsid w:val="0023606D"/>
    <w:rsid w:val="0023608D"/>
    <w:rsid w:val="002361B8"/>
    <w:rsid w:val="00236B2D"/>
    <w:rsid w:val="00236D81"/>
    <w:rsid w:val="00236FE7"/>
    <w:rsid w:val="0023710C"/>
    <w:rsid w:val="00237B18"/>
    <w:rsid w:val="00240E3E"/>
    <w:rsid w:val="00240F6F"/>
    <w:rsid w:val="002412E0"/>
    <w:rsid w:val="002414CC"/>
    <w:rsid w:val="00241945"/>
    <w:rsid w:val="0024204F"/>
    <w:rsid w:val="00244225"/>
    <w:rsid w:val="00244376"/>
    <w:rsid w:val="00244402"/>
    <w:rsid w:val="002447A0"/>
    <w:rsid w:val="00244BFD"/>
    <w:rsid w:val="002453E5"/>
    <w:rsid w:val="00245D0F"/>
    <w:rsid w:val="002465D6"/>
    <w:rsid w:val="0024697E"/>
    <w:rsid w:val="00246A32"/>
    <w:rsid w:val="002471E2"/>
    <w:rsid w:val="00247EAB"/>
    <w:rsid w:val="00250047"/>
    <w:rsid w:val="00251CCA"/>
    <w:rsid w:val="00251F11"/>
    <w:rsid w:val="002520E5"/>
    <w:rsid w:val="0025228A"/>
    <w:rsid w:val="00252438"/>
    <w:rsid w:val="00252AE4"/>
    <w:rsid w:val="002534C3"/>
    <w:rsid w:val="00254B18"/>
    <w:rsid w:val="00254CC3"/>
    <w:rsid w:val="00254F82"/>
    <w:rsid w:val="002556B6"/>
    <w:rsid w:val="00256927"/>
    <w:rsid w:val="0025709A"/>
    <w:rsid w:val="0025760F"/>
    <w:rsid w:val="00257AA7"/>
    <w:rsid w:val="00257F32"/>
    <w:rsid w:val="00260B2F"/>
    <w:rsid w:val="00261FEE"/>
    <w:rsid w:val="002621A1"/>
    <w:rsid w:val="00262320"/>
    <w:rsid w:val="002628D8"/>
    <w:rsid w:val="002629B9"/>
    <w:rsid w:val="0026312E"/>
    <w:rsid w:val="002633B0"/>
    <w:rsid w:val="00263C0C"/>
    <w:rsid w:val="00264740"/>
    <w:rsid w:val="00266FC8"/>
    <w:rsid w:val="00267B73"/>
    <w:rsid w:val="00267D64"/>
    <w:rsid w:val="002712D8"/>
    <w:rsid w:val="00271369"/>
    <w:rsid w:val="00271EB8"/>
    <w:rsid w:val="0027281A"/>
    <w:rsid w:val="00272C33"/>
    <w:rsid w:val="00274A88"/>
    <w:rsid w:val="00275C78"/>
    <w:rsid w:val="00275F35"/>
    <w:rsid w:val="00277289"/>
    <w:rsid w:val="00277D27"/>
    <w:rsid w:val="002813B0"/>
    <w:rsid w:val="002815C1"/>
    <w:rsid w:val="00281B19"/>
    <w:rsid w:val="00281B32"/>
    <w:rsid w:val="00281BAC"/>
    <w:rsid w:val="00282D78"/>
    <w:rsid w:val="00283B3D"/>
    <w:rsid w:val="00284102"/>
    <w:rsid w:val="002846F4"/>
    <w:rsid w:val="00284A5A"/>
    <w:rsid w:val="00284B9B"/>
    <w:rsid w:val="00284DB0"/>
    <w:rsid w:val="00285556"/>
    <w:rsid w:val="00285CC6"/>
    <w:rsid w:val="0028683A"/>
    <w:rsid w:val="00286F3B"/>
    <w:rsid w:val="00287916"/>
    <w:rsid w:val="00287A70"/>
    <w:rsid w:val="00287EF6"/>
    <w:rsid w:val="00292B25"/>
    <w:rsid w:val="00292F0B"/>
    <w:rsid w:val="002930D7"/>
    <w:rsid w:val="002949AE"/>
    <w:rsid w:val="0029696B"/>
    <w:rsid w:val="002A06D8"/>
    <w:rsid w:val="002A2E8C"/>
    <w:rsid w:val="002A367E"/>
    <w:rsid w:val="002A4B0D"/>
    <w:rsid w:val="002A5533"/>
    <w:rsid w:val="002A636E"/>
    <w:rsid w:val="002A6855"/>
    <w:rsid w:val="002A700A"/>
    <w:rsid w:val="002B1322"/>
    <w:rsid w:val="002B1DF6"/>
    <w:rsid w:val="002B2074"/>
    <w:rsid w:val="002B54F9"/>
    <w:rsid w:val="002B56EF"/>
    <w:rsid w:val="002B7553"/>
    <w:rsid w:val="002B76F9"/>
    <w:rsid w:val="002B7997"/>
    <w:rsid w:val="002C1F12"/>
    <w:rsid w:val="002C281C"/>
    <w:rsid w:val="002C3100"/>
    <w:rsid w:val="002C4232"/>
    <w:rsid w:val="002C4581"/>
    <w:rsid w:val="002C4F56"/>
    <w:rsid w:val="002C5E4C"/>
    <w:rsid w:val="002C669D"/>
    <w:rsid w:val="002C7CBA"/>
    <w:rsid w:val="002C7CD5"/>
    <w:rsid w:val="002D0747"/>
    <w:rsid w:val="002D1802"/>
    <w:rsid w:val="002D254B"/>
    <w:rsid w:val="002D2ADD"/>
    <w:rsid w:val="002D31BA"/>
    <w:rsid w:val="002D41EA"/>
    <w:rsid w:val="002D5998"/>
    <w:rsid w:val="002D5D62"/>
    <w:rsid w:val="002D6366"/>
    <w:rsid w:val="002D6404"/>
    <w:rsid w:val="002D6583"/>
    <w:rsid w:val="002D7A22"/>
    <w:rsid w:val="002E005E"/>
    <w:rsid w:val="002E023B"/>
    <w:rsid w:val="002E0377"/>
    <w:rsid w:val="002E0711"/>
    <w:rsid w:val="002E273B"/>
    <w:rsid w:val="002E343F"/>
    <w:rsid w:val="002E4723"/>
    <w:rsid w:val="002E502E"/>
    <w:rsid w:val="002E677A"/>
    <w:rsid w:val="002E69C2"/>
    <w:rsid w:val="002E7C7B"/>
    <w:rsid w:val="002E7FFB"/>
    <w:rsid w:val="002F0155"/>
    <w:rsid w:val="002F095F"/>
    <w:rsid w:val="002F0A88"/>
    <w:rsid w:val="002F0CA0"/>
    <w:rsid w:val="002F2634"/>
    <w:rsid w:val="002F2A56"/>
    <w:rsid w:val="002F2C21"/>
    <w:rsid w:val="002F311B"/>
    <w:rsid w:val="002F3F3C"/>
    <w:rsid w:val="002F476F"/>
    <w:rsid w:val="002F5AB1"/>
    <w:rsid w:val="002F6EA7"/>
    <w:rsid w:val="003004B0"/>
    <w:rsid w:val="00300E33"/>
    <w:rsid w:val="00301591"/>
    <w:rsid w:val="003021E5"/>
    <w:rsid w:val="00302276"/>
    <w:rsid w:val="003025AB"/>
    <w:rsid w:val="00302CBE"/>
    <w:rsid w:val="00302E27"/>
    <w:rsid w:val="00305776"/>
    <w:rsid w:val="00305E58"/>
    <w:rsid w:val="00305F91"/>
    <w:rsid w:val="003072AC"/>
    <w:rsid w:val="003072F8"/>
    <w:rsid w:val="00307770"/>
    <w:rsid w:val="003079AF"/>
    <w:rsid w:val="00307C30"/>
    <w:rsid w:val="00311DD9"/>
    <w:rsid w:val="00311E8F"/>
    <w:rsid w:val="0031284F"/>
    <w:rsid w:val="003137B3"/>
    <w:rsid w:val="003140BA"/>
    <w:rsid w:val="003141E7"/>
    <w:rsid w:val="00314C92"/>
    <w:rsid w:val="003200AE"/>
    <w:rsid w:val="0032594F"/>
    <w:rsid w:val="00325F18"/>
    <w:rsid w:val="00326300"/>
    <w:rsid w:val="00326A34"/>
    <w:rsid w:val="00332825"/>
    <w:rsid w:val="003331FA"/>
    <w:rsid w:val="003363FC"/>
    <w:rsid w:val="003370BB"/>
    <w:rsid w:val="003373B4"/>
    <w:rsid w:val="00337513"/>
    <w:rsid w:val="00341E44"/>
    <w:rsid w:val="003428AE"/>
    <w:rsid w:val="00342BE7"/>
    <w:rsid w:val="00344EB7"/>
    <w:rsid w:val="00345636"/>
    <w:rsid w:val="00345AA5"/>
    <w:rsid w:val="00345D48"/>
    <w:rsid w:val="00345F96"/>
    <w:rsid w:val="00352FA0"/>
    <w:rsid w:val="00353290"/>
    <w:rsid w:val="003532F5"/>
    <w:rsid w:val="003541F6"/>
    <w:rsid w:val="0035437A"/>
    <w:rsid w:val="003600BC"/>
    <w:rsid w:val="003606D6"/>
    <w:rsid w:val="00360D7E"/>
    <w:rsid w:val="00361687"/>
    <w:rsid w:val="00361861"/>
    <w:rsid w:val="003620B2"/>
    <w:rsid w:val="00362804"/>
    <w:rsid w:val="003635C4"/>
    <w:rsid w:val="00363A4E"/>
    <w:rsid w:val="00363EB4"/>
    <w:rsid w:val="00364A40"/>
    <w:rsid w:val="00365ED5"/>
    <w:rsid w:val="00366142"/>
    <w:rsid w:val="00366EFF"/>
    <w:rsid w:val="00367255"/>
    <w:rsid w:val="00367CFE"/>
    <w:rsid w:val="0037152F"/>
    <w:rsid w:val="003722E7"/>
    <w:rsid w:val="00372E3C"/>
    <w:rsid w:val="00373253"/>
    <w:rsid w:val="00373C08"/>
    <w:rsid w:val="00373D55"/>
    <w:rsid w:val="00374702"/>
    <w:rsid w:val="003753EA"/>
    <w:rsid w:val="00375442"/>
    <w:rsid w:val="003759D8"/>
    <w:rsid w:val="00375DF5"/>
    <w:rsid w:val="00376367"/>
    <w:rsid w:val="0037679E"/>
    <w:rsid w:val="00377CFC"/>
    <w:rsid w:val="00381212"/>
    <w:rsid w:val="00381583"/>
    <w:rsid w:val="00381721"/>
    <w:rsid w:val="00382E45"/>
    <w:rsid w:val="003831A2"/>
    <w:rsid w:val="00383369"/>
    <w:rsid w:val="003833E0"/>
    <w:rsid w:val="003834E0"/>
    <w:rsid w:val="00383CE8"/>
    <w:rsid w:val="00384061"/>
    <w:rsid w:val="00384496"/>
    <w:rsid w:val="003848D3"/>
    <w:rsid w:val="003854D8"/>
    <w:rsid w:val="00385751"/>
    <w:rsid w:val="003860C4"/>
    <w:rsid w:val="00386338"/>
    <w:rsid w:val="003878EE"/>
    <w:rsid w:val="0039297C"/>
    <w:rsid w:val="00392EC6"/>
    <w:rsid w:val="00393273"/>
    <w:rsid w:val="0039388F"/>
    <w:rsid w:val="00393F3A"/>
    <w:rsid w:val="00394071"/>
    <w:rsid w:val="003943FC"/>
    <w:rsid w:val="0039545A"/>
    <w:rsid w:val="00395F3C"/>
    <w:rsid w:val="003966E5"/>
    <w:rsid w:val="00396D28"/>
    <w:rsid w:val="00396DC0"/>
    <w:rsid w:val="00396EFF"/>
    <w:rsid w:val="003977AD"/>
    <w:rsid w:val="00397C7F"/>
    <w:rsid w:val="003A1AC3"/>
    <w:rsid w:val="003A1BFA"/>
    <w:rsid w:val="003A2D02"/>
    <w:rsid w:val="003A2E7E"/>
    <w:rsid w:val="003A2FD1"/>
    <w:rsid w:val="003A3B2A"/>
    <w:rsid w:val="003A3D69"/>
    <w:rsid w:val="003A620E"/>
    <w:rsid w:val="003A65B2"/>
    <w:rsid w:val="003A6A9F"/>
    <w:rsid w:val="003A7612"/>
    <w:rsid w:val="003B0171"/>
    <w:rsid w:val="003B06EC"/>
    <w:rsid w:val="003B0DD9"/>
    <w:rsid w:val="003B1FA2"/>
    <w:rsid w:val="003B2188"/>
    <w:rsid w:val="003B2621"/>
    <w:rsid w:val="003B2E81"/>
    <w:rsid w:val="003B3B88"/>
    <w:rsid w:val="003B4A51"/>
    <w:rsid w:val="003B5075"/>
    <w:rsid w:val="003B7C9F"/>
    <w:rsid w:val="003C00E7"/>
    <w:rsid w:val="003C2096"/>
    <w:rsid w:val="003C228F"/>
    <w:rsid w:val="003C2BBA"/>
    <w:rsid w:val="003C3BA4"/>
    <w:rsid w:val="003C3DA1"/>
    <w:rsid w:val="003C4292"/>
    <w:rsid w:val="003C55B2"/>
    <w:rsid w:val="003C5A0D"/>
    <w:rsid w:val="003C5EB7"/>
    <w:rsid w:val="003C6955"/>
    <w:rsid w:val="003C750A"/>
    <w:rsid w:val="003C7B05"/>
    <w:rsid w:val="003C7DBB"/>
    <w:rsid w:val="003D0601"/>
    <w:rsid w:val="003D1301"/>
    <w:rsid w:val="003D1719"/>
    <w:rsid w:val="003D1CC9"/>
    <w:rsid w:val="003D23C4"/>
    <w:rsid w:val="003D2794"/>
    <w:rsid w:val="003D32FE"/>
    <w:rsid w:val="003D542B"/>
    <w:rsid w:val="003D6214"/>
    <w:rsid w:val="003D6FA9"/>
    <w:rsid w:val="003D71EC"/>
    <w:rsid w:val="003D7FD4"/>
    <w:rsid w:val="003E008A"/>
    <w:rsid w:val="003E0998"/>
    <w:rsid w:val="003E3F3A"/>
    <w:rsid w:val="003E5DE5"/>
    <w:rsid w:val="003E7CA3"/>
    <w:rsid w:val="003E7D26"/>
    <w:rsid w:val="003F1680"/>
    <w:rsid w:val="003F197A"/>
    <w:rsid w:val="003F1A97"/>
    <w:rsid w:val="003F1FCD"/>
    <w:rsid w:val="003F223E"/>
    <w:rsid w:val="003F4BBC"/>
    <w:rsid w:val="003F4E96"/>
    <w:rsid w:val="003F5893"/>
    <w:rsid w:val="003F6A28"/>
    <w:rsid w:val="003F7146"/>
    <w:rsid w:val="00400F68"/>
    <w:rsid w:val="00401707"/>
    <w:rsid w:val="00401A8C"/>
    <w:rsid w:val="00402B27"/>
    <w:rsid w:val="00403003"/>
    <w:rsid w:val="00404461"/>
    <w:rsid w:val="00405431"/>
    <w:rsid w:val="00405616"/>
    <w:rsid w:val="0040608E"/>
    <w:rsid w:val="004060A4"/>
    <w:rsid w:val="0040771F"/>
    <w:rsid w:val="00407D4B"/>
    <w:rsid w:val="00407DD6"/>
    <w:rsid w:val="00410C86"/>
    <w:rsid w:val="00410DC1"/>
    <w:rsid w:val="00411B8E"/>
    <w:rsid w:val="00413E88"/>
    <w:rsid w:val="004140CF"/>
    <w:rsid w:val="0041486E"/>
    <w:rsid w:val="0041551C"/>
    <w:rsid w:val="00416E69"/>
    <w:rsid w:val="0041704D"/>
    <w:rsid w:val="004171EB"/>
    <w:rsid w:val="0041734B"/>
    <w:rsid w:val="0042040E"/>
    <w:rsid w:val="00420AE5"/>
    <w:rsid w:val="00421BCE"/>
    <w:rsid w:val="00422072"/>
    <w:rsid w:val="004220DD"/>
    <w:rsid w:val="0042212E"/>
    <w:rsid w:val="004234EF"/>
    <w:rsid w:val="004243D8"/>
    <w:rsid w:val="00424624"/>
    <w:rsid w:val="0042518D"/>
    <w:rsid w:val="00425924"/>
    <w:rsid w:val="00425932"/>
    <w:rsid w:val="00425A34"/>
    <w:rsid w:val="00426067"/>
    <w:rsid w:val="004267FF"/>
    <w:rsid w:val="00430142"/>
    <w:rsid w:val="00431359"/>
    <w:rsid w:val="004316A9"/>
    <w:rsid w:val="00431A9B"/>
    <w:rsid w:val="0043241F"/>
    <w:rsid w:val="00433859"/>
    <w:rsid w:val="004345C2"/>
    <w:rsid w:val="00434B88"/>
    <w:rsid w:val="00435946"/>
    <w:rsid w:val="00436170"/>
    <w:rsid w:val="00436E08"/>
    <w:rsid w:val="004379EA"/>
    <w:rsid w:val="00442213"/>
    <w:rsid w:val="00443981"/>
    <w:rsid w:val="00443A2C"/>
    <w:rsid w:val="00444391"/>
    <w:rsid w:val="004444D4"/>
    <w:rsid w:val="0044678B"/>
    <w:rsid w:val="00446B6C"/>
    <w:rsid w:val="004509DD"/>
    <w:rsid w:val="0045114C"/>
    <w:rsid w:val="0045153D"/>
    <w:rsid w:val="00451E8A"/>
    <w:rsid w:val="004522E7"/>
    <w:rsid w:val="004533B8"/>
    <w:rsid w:val="004535B8"/>
    <w:rsid w:val="004548E9"/>
    <w:rsid w:val="00454E51"/>
    <w:rsid w:val="0045511F"/>
    <w:rsid w:val="00455FDC"/>
    <w:rsid w:val="00456338"/>
    <w:rsid w:val="0045641D"/>
    <w:rsid w:val="00456E82"/>
    <w:rsid w:val="00456EEA"/>
    <w:rsid w:val="00456FD7"/>
    <w:rsid w:val="00457E00"/>
    <w:rsid w:val="00460314"/>
    <w:rsid w:val="0046080C"/>
    <w:rsid w:val="0046221F"/>
    <w:rsid w:val="0046256D"/>
    <w:rsid w:val="004632BF"/>
    <w:rsid w:val="0046398F"/>
    <w:rsid w:val="0046610C"/>
    <w:rsid w:val="004667D5"/>
    <w:rsid w:val="00466E9C"/>
    <w:rsid w:val="00467804"/>
    <w:rsid w:val="00470650"/>
    <w:rsid w:val="00470CE5"/>
    <w:rsid w:val="00471241"/>
    <w:rsid w:val="00471282"/>
    <w:rsid w:val="004733D9"/>
    <w:rsid w:val="0047356E"/>
    <w:rsid w:val="0047395B"/>
    <w:rsid w:val="00473D09"/>
    <w:rsid w:val="00474720"/>
    <w:rsid w:val="00474883"/>
    <w:rsid w:val="00474DD4"/>
    <w:rsid w:val="00474F76"/>
    <w:rsid w:val="00475AFE"/>
    <w:rsid w:val="00476413"/>
    <w:rsid w:val="0047756A"/>
    <w:rsid w:val="00482CA8"/>
    <w:rsid w:val="00482DD4"/>
    <w:rsid w:val="00482F9A"/>
    <w:rsid w:val="00484421"/>
    <w:rsid w:val="00484857"/>
    <w:rsid w:val="00484D31"/>
    <w:rsid w:val="00485C88"/>
    <w:rsid w:val="0048714E"/>
    <w:rsid w:val="0048755D"/>
    <w:rsid w:val="00487FD6"/>
    <w:rsid w:val="0049095C"/>
    <w:rsid w:val="00491388"/>
    <w:rsid w:val="00492736"/>
    <w:rsid w:val="00492945"/>
    <w:rsid w:val="00492AC8"/>
    <w:rsid w:val="0049477E"/>
    <w:rsid w:val="004949CE"/>
    <w:rsid w:val="00496A82"/>
    <w:rsid w:val="00496B01"/>
    <w:rsid w:val="0049726C"/>
    <w:rsid w:val="004A061D"/>
    <w:rsid w:val="004A0851"/>
    <w:rsid w:val="004A134E"/>
    <w:rsid w:val="004A1E62"/>
    <w:rsid w:val="004A2762"/>
    <w:rsid w:val="004A414A"/>
    <w:rsid w:val="004A4265"/>
    <w:rsid w:val="004A5F2F"/>
    <w:rsid w:val="004A65BE"/>
    <w:rsid w:val="004A750C"/>
    <w:rsid w:val="004A7BF2"/>
    <w:rsid w:val="004A7F44"/>
    <w:rsid w:val="004B14C5"/>
    <w:rsid w:val="004B1577"/>
    <w:rsid w:val="004B1CC9"/>
    <w:rsid w:val="004B206E"/>
    <w:rsid w:val="004B36E6"/>
    <w:rsid w:val="004B4695"/>
    <w:rsid w:val="004B4972"/>
    <w:rsid w:val="004B57E2"/>
    <w:rsid w:val="004B6824"/>
    <w:rsid w:val="004B6FFA"/>
    <w:rsid w:val="004C237C"/>
    <w:rsid w:val="004C2761"/>
    <w:rsid w:val="004C416D"/>
    <w:rsid w:val="004C4532"/>
    <w:rsid w:val="004C4D24"/>
    <w:rsid w:val="004C7D62"/>
    <w:rsid w:val="004C7D6F"/>
    <w:rsid w:val="004D05C2"/>
    <w:rsid w:val="004D0F14"/>
    <w:rsid w:val="004D39A2"/>
    <w:rsid w:val="004D3F17"/>
    <w:rsid w:val="004D48A5"/>
    <w:rsid w:val="004D4FFA"/>
    <w:rsid w:val="004D57A4"/>
    <w:rsid w:val="004D6E21"/>
    <w:rsid w:val="004D79D9"/>
    <w:rsid w:val="004D7AA1"/>
    <w:rsid w:val="004E19AA"/>
    <w:rsid w:val="004E2698"/>
    <w:rsid w:val="004E3053"/>
    <w:rsid w:val="004E3CE8"/>
    <w:rsid w:val="004E3FCD"/>
    <w:rsid w:val="004E682A"/>
    <w:rsid w:val="004E719B"/>
    <w:rsid w:val="004E76D1"/>
    <w:rsid w:val="004E78A1"/>
    <w:rsid w:val="004E7BB8"/>
    <w:rsid w:val="004E7C1C"/>
    <w:rsid w:val="004E7DEA"/>
    <w:rsid w:val="004F010E"/>
    <w:rsid w:val="004F0D5E"/>
    <w:rsid w:val="004F1B48"/>
    <w:rsid w:val="004F23D6"/>
    <w:rsid w:val="004F27A9"/>
    <w:rsid w:val="004F2DDB"/>
    <w:rsid w:val="004F2FF3"/>
    <w:rsid w:val="004F4AD5"/>
    <w:rsid w:val="004F4E0F"/>
    <w:rsid w:val="004F50CF"/>
    <w:rsid w:val="004F61EE"/>
    <w:rsid w:val="004F65FC"/>
    <w:rsid w:val="004F663E"/>
    <w:rsid w:val="004F675B"/>
    <w:rsid w:val="004F71FD"/>
    <w:rsid w:val="005000E5"/>
    <w:rsid w:val="0050075D"/>
    <w:rsid w:val="005013CC"/>
    <w:rsid w:val="005019F4"/>
    <w:rsid w:val="00501E86"/>
    <w:rsid w:val="00501FF7"/>
    <w:rsid w:val="00502E4A"/>
    <w:rsid w:val="00502F1B"/>
    <w:rsid w:val="00502F75"/>
    <w:rsid w:val="005030EE"/>
    <w:rsid w:val="00503D88"/>
    <w:rsid w:val="00505274"/>
    <w:rsid w:val="00505DE3"/>
    <w:rsid w:val="005060E8"/>
    <w:rsid w:val="005066AF"/>
    <w:rsid w:val="00506CB8"/>
    <w:rsid w:val="005078D7"/>
    <w:rsid w:val="00507CD0"/>
    <w:rsid w:val="0051031F"/>
    <w:rsid w:val="005105DE"/>
    <w:rsid w:val="00510CCD"/>
    <w:rsid w:val="00511214"/>
    <w:rsid w:val="00511E5A"/>
    <w:rsid w:val="00511F31"/>
    <w:rsid w:val="005123EE"/>
    <w:rsid w:val="005131E3"/>
    <w:rsid w:val="00513B69"/>
    <w:rsid w:val="00514C88"/>
    <w:rsid w:val="00515A98"/>
    <w:rsid w:val="00515AC4"/>
    <w:rsid w:val="0051606D"/>
    <w:rsid w:val="00516309"/>
    <w:rsid w:val="005164A7"/>
    <w:rsid w:val="00517416"/>
    <w:rsid w:val="00520347"/>
    <w:rsid w:val="0052080A"/>
    <w:rsid w:val="00521365"/>
    <w:rsid w:val="00521F7F"/>
    <w:rsid w:val="00522A28"/>
    <w:rsid w:val="00522B78"/>
    <w:rsid w:val="00524106"/>
    <w:rsid w:val="00524132"/>
    <w:rsid w:val="00524707"/>
    <w:rsid w:val="00524C91"/>
    <w:rsid w:val="00525661"/>
    <w:rsid w:val="0052593E"/>
    <w:rsid w:val="005272CD"/>
    <w:rsid w:val="005327AF"/>
    <w:rsid w:val="00532886"/>
    <w:rsid w:val="00532C65"/>
    <w:rsid w:val="0053407B"/>
    <w:rsid w:val="00536B56"/>
    <w:rsid w:val="005377DC"/>
    <w:rsid w:val="00537A01"/>
    <w:rsid w:val="00540EBD"/>
    <w:rsid w:val="005418FF"/>
    <w:rsid w:val="00541A4A"/>
    <w:rsid w:val="00541DC5"/>
    <w:rsid w:val="00542132"/>
    <w:rsid w:val="005422FF"/>
    <w:rsid w:val="00542411"/>
    <w:rsid w:val="00543245"/>
    <w:rsid w:val="0054594D"/>
    <w:rsid w:val="00545C59"/>
    <w:rsid w:val="00546223"/>
    <w:rsid w:val="00546EB3"/>
    <w:rsid w:val="00547A78"/>
    <w:rsid w:val="00552FDC"/>
    <w:rsid w:val="00553666"/>
    <w:rsid w:val="00553E6B"/>
    <w:rsid w:val="00553FF7"/>
    <w:rsid w:val="005541BE"/>
    <w:rsid w:val="005542CF"/>
    <w:rsid w:val="005544B8"/>
    <w:rsid w:val="005556E5"/>
    <w:rsid w:val="00555905"/>
    <w:rsid w:val="00555D01"/>
    <w:rsid w:val="00557A93"/>
    <w:rsid w:val="00560421"/>
    <w:rsid w:val="0056067F"/>
    <w:rsid w:val="00562C68"/>
    <w:rsid w:val="00563327"/>
    <w:rsid w:val="00565149"/>
    <w:rsid w:val="00565A3F"/>
    <w:rsid w:val="00566514"/>
    <w:rsid w:val="00567770"/>
    <w:rsid w:val="0057016A"/>
    <w:rsid w:val="00570999"/>
    <w:rsid w:val="005714E2"/>
    <w:rsid w:val="005714EC"/>
    <w:rsid w:val="00572CD1"/>
    <w:rsid w:val="00572F27"/>
    <w:rsid w:val="00573E53"/>
    <w:rsid w:val="00574531"/>
    <w:rsid w:val="00574AA4"/>
    <w:rsid w:val="00574DC0"/>
    <w:rsid w:val="005754E4"/>
    <w:rsid w:val="00575D41"/>
    <w:rsid w:val="0057727A"/>
    <w:rsid w:val="005779F9"/>
    <w:rsid w:val="005807FB"/>
    <w:rsid w:val="00580E83"/>
    <w:rsid w:val="005814D3"/>
    <w:rsid w:val="00581670"/>
    <w:rsid w:val="00581DC1"/>
    <w:rsid w:val="00583494"/>
    <w:rsid w:val="00583605"/>
    <w:rsid w:val="005839DE"/>
    <w:rsid w:val="00583BE6"/>
    <w:rsid w:val="00585A99"/>
    <w:rsid w:val="00585ACD"/>
    <w:rsid w:val="00585C4E"/>
    <w:rsid w:val="00586C09"/>
    <w:rsid w:val="00587091"/>
    <w:rsid w:val="005871E3"/>
    <w:rsid w:val="005878B5"/>
    <w:rsid w:val="00590897"/>
    <w:rsid w:val="00590A79"/>
    <w:rsid w:val="00592F71"/>
    <w:rsid w:val="00593327"/>
    <w:rsid w:val="00593490"/>
    <w:rsid w:val="005935EA"/>
    <w:rsid w:val="00593C4A"/>
    <w:rsid w:val="00595261"/>
    <w:rsid w:val="005965C6"/>
    <w:rsid w:val="0059718C"/>
    <w:rsid w:val="00597587"/>
    <w:rsid w:val="0059763B"/>
    <w:rsid w:val="00597930"/>
    <w:rsid w:val="005A05A8"/>
    <w:rsid w:val="005A0C57"/>
    <w:rsid w:val="005A1673"/>
    <w:rsid w:val="005A18F5"/>
    <w:rsid w:val="005A2ECA"/>
    <w:rsid w:val="005A31A8"/>
    <w:rsid w:val="005A32BA"/>
    <w:rsid w:val="005A37B1"/>
    <w:rsid w:val="005A4B51"/>
    <w:rsid w:val="005A5563"/>
    <w:rsid w:val="005A5D8F"/>
    <w:rsid w:val="005A646A"/>
    <w:rsid w:val="005A6B8A"/>
    <w:rsid w:val="005A7AB2"/>
    <w:rsid w:val="005B08F9"/>
    <w:rsid w:val="005B1FAB"/>
    <w:rsid w:val="005B2D1F"/>
    <w:rsid w:val="005B4489"/>
    <w:rsid w:val="005B4D52"/>
    <w:rsid w:val="005B4EFC"/>
    <w:rsid w:val="005B5B56"/>
    <w:rsid w:val="005B62DC"/>
    <w:rsid w:val="005B6A68"/>
    <w:rsid w:val="005B6A9F"/>
    <w:rsid w:val="005B73B6"/>
    <w:rsid w:val="005B7A2B"/>
    <w:rsid w:val="005B7B20"/>
    <w:rsid w:val="005C0C5D"/>
    <w:rsid w:val="005C0F5F"/>
    <w:rsid w:val="005C1C65"/>
    <w:rsid w:val="005C2FC0"/>
    <w:rsid w:val="005C4FAE"/>
    <w:rsid w:val="005C4FB7"/>
    <w:rsid w:val="005C4FFB"/>
    <w:rsid w:val="005C54B9"/>
    <w:rsid w:val="005C6977"/>
    <w:rsid w:val="005C6C0B"/>
    <w:rsid w:val="005C6E9F"/>
    <w:rsid w:val="005D117A"/>
    <w:rsid w:val="005D13F2"/>
    <w:rsid w:val="005D15C4"/>
    <w:rsid w:val="005D15F8"/>
    <w:rsid w:val="005D17EC"/>
    <w:rsid w:val="005D1AFB"/>
    <w:rsid w:val="005D1BCB"/>
    <w:rsid w:val="005D27AD"/>
    <w:rsid w:val="005D350D"/>
    <w:rsid w:val="005D38B4"/>
    <w:rsid w:val="005D4164"/>
    <w:rsid w:val="005D43A4"/>
    <w:rsid w:val="005D5127"/>
    <w:rsid w:val="005D55EC"/>
    <w:rsid w:val="005D5A65"/>
    <w:rsid w:val="005D5E75"/>
    <w:rsid w:val="005D664A"/>
    <w:rsid w:val="005D6D8F"/>
    <w:rsid w:val="005E026D"/>
    <w:rsid w:val="005E10B0"/>
    <w:rsid w:val="005E4939"/>
    <w:rsid w:val="005E4C38"/>
    <w:rsid w:val="005E58B9"/>
    <w:rsid w:val="005E6926"/>
    <w:rsid w:val="005E6DDC"/>
    <w:rsid w:val="005E703A"/>
    <w:rsid w:val="005F1BEB"/>
    <w:rsid w:val="005F2420"/>
    <w:rsid w:val="005F31C2"/>
    <w:rsid w:val="005F3819"/>
    <w:rsid w:val="005F4429"/>
    <w:rsid w:val="005F4CBB"/>
    <w:rsid w:val="005F4F96"/>
    <w:rsid w:val="005F52A0"/>
    <w:rsid w:val="005F5778"/>
    <w:rsid w:val="005F5D7F"/>
    <w:rsid w:val="005F66B3"/>
    <w:rsid w:val="005F71C7"/>
    <w:rsid w:val="005F7EC4"/>
    <w:rsid w:val="006017C8"/>
    <w:rsid w:val="00602157"/>
    <w:rsid w:val="00603198"/>
    <w:rsid w:val="00603E07"/>
    <w:rsid w:val="00604DB0"/>
    <w:rsid w:val="006051DB"/>
    <w:rsid w:val="00605BC9"/>
    <w:rsid w:val="006067FA"/>
    <w:rsid w:val="00606930"/>
    <w:rsid w:val="00607840"/>
    <w:rsid w:val="00611B03"/>
    <w:rsid w:val="00611C30"/>
    <w:rsid w:val="00611E0F"/>
    <w:rsid w:val="00611EB7"/>
    <w:rsid w:val="00613FF0"/>
    <w:rsid w:val="0061470C"/>
    <w:rsid w:val="006148D9"/>
    <w:rsid w:val="00615466"/>
    <w:rsid w:val="00615CA8"/>
    <w:rsid w:val="00615F77"/>
    <w:rsid w:val="00616607"/>
    <w:rsid w:val="0062149B"/>
    <w:rsid w:val="00623BB3"/>
    <w:rsid w:val="00623C98"/>
    <w:rsid w:val="00624102"/>
    <w:rsid w:val="00624ED3"/>
    <w:rsid w:val="006269A4"/>
    <w:rsid w:val="00626DBB"/>
    <w:rsid w:val="006275A0"/>
    <w:rsid w:val="00627EEA"/>
    <w:rsid w:val="00630206"/>
    <w:rsid w:val="00630607"/>
    <w:rsid w:val="006309F9"/>
    <w:rsid w:val="00630A2C"/>
    <w:rsid w:val="006311E2"/>
    <w:rsid w:val="0063125A"/>
    <w:rsid w:val="00631AD0"/>
    <w:rsid w:val="0063294A"/>
    <w:rsid w:val="00632C13"/>
    <w:rsid w:val="00632D80"/>
    <w:rsid w:val="00632F97"/>
    <w:rsid w:val="0063398E"/>
    <w:rsid w:val="00635EFF"/>
    <w:rsid w:val="00636565"/>
    <w:rsid w:val="0063723D"/>
    <w:rsid w:val="00637909"/>
    <w:rsid w:val="00640353"/>
    <w:rsid w:val="00640455"/>
    <w:rsid w:val="00640A1F"/>
    <w:rsid w:val="00641B04"/>
    <w:rsid w:val="006426BA"/>
    <w:rsid w:val="0064281E"/>
    <w:rsid w:val="00642F2C"/>
    <w:rsid w:val="006442C3"/>
    <w:rsid w:val="00644BD9"/>
    <w:rsid w:val="00644C91"/>
    <w:rsid w:val="00644DF5"/>
    <w:rsid w:val="00646929"/>
    <w:rsid w:val="006471F2"/>
    <w:rsid w:val="006478C1"/>
    <w:rsid w:val="0064795E"/>
    <w:rsid w:val="00650A66"/>
    <w:rsid w:val="006523CE"/>
    <w:rsid w:val="0065293A"/>
    <w:rsid w:val="00652A11"/>
    <w:rsid w:val="00653269"/>
    <w:rsid w:val="006544CB"/>
    <w:rsid w:val="006557AB"/>
    <w:rsid w:val="00655A3B"/>
    <w:rsid w:val="0065763E"/>
    <w:rsid w:val="00657838"/>
    <w:rsid w:val="00657D56"/>
    <w:rsid w:val="00660104"/>
    <w:rsid w:val="006602AA"/>
    <w:rsid w:val="006602FA"/>
    <w:rsid w:val="00661C8A"/>
    <w:rsid w:val="0066242E"/>
    <w:rsid w:val="00663B6A"/>
    <w:rsid w:val="00663C81"/>
    <w:rsid w:val="0066454A"/>
    <w:rsid w:val="0066467E"/>
    <w:rsid w:val="00664C59"/>
    <w:rsid w:val="00664F6F"/>
    <w:rsid w:val="00665032"/>
    <w:rsid w:val="00666E38"/>
    <w:rsid w:val="006673F3"/>
    <w:rsid w:val="006676C2"/>
    <w:rsid w:val="006676DB"/>
    <w:rsid w:val="006703D0"/>
    <w:rsid w:val="006705E6"/>
    <w:rsid w:val="00670834"/>
    <w:rsid w:val="00670CA8"/>
    <w:rsid w:val="00670ED2"/>
    <w:rsid w:val="00671E5C"/>
    <w:rsid w:val="00671E9D"/>
    <w:rsid w:val="006720E1"/>
    <w:rsid w:val="0067234B"/>
    <w:rsid w:val="006724CF"/>
    <w:rsid w:val="00673665"/>
    <w:rsid w:val="00673A80"/>
    <w:rsid w:val="00674C16"/>
    <w:rsid w:val="00674E58"/>
    <w:rsid w:val="006751A7"/>
    <w:rsid w:val="006761F5"/>
    <w:rsid w:val="006768F0"/>
    <w:rsid w:val="006817CB"/>
    <w:rsid w:val="00681EC8"/>
    <w:rsid w:val="00682743"/>
    <w:rsid w:val="00682962"/>
    <w:rsid w:val="00682B76"/>
    <w:rsid w:val="00683AB6"/>
    <w:rsid w:val="00683ACD"/>
    <w:rsid w:val="006848BE"/>
    <w:rsid w:val="00684B6B"/>
    <w:rsid w:val="00684F54"/>
    <w:rsid w:val="006856B8"/>
    <w:rsid w:val="00685708"/>
    <w:rsid w:val="00686616"/>
    <w:rsid w:val="00686B02"/>
    <w:rsid w:val="00687114"/>
    <w:rsid w:val="006873B5"/>
    <w:rsid w:val="0069000F"/>
    <w:rsid w:val="006917E3"/>
    <w:rsid w:val="00692FB7"/>
    <w:rsid w:val="00694C40"/>
    <w:rsid w:val="00695088"/>
    <w:rsid w:val="00696393"/>
    <w:rsid w:val="006963F4"/>
    <w:rsid w:val="00696ADA"/>
    <w:rsid w:val="00697479"/>
    <w:rsid w:val="006976E7"/>
    <w:rsid w:val="006978B1"/>
    <w:rsid w:val="00697DDE"/>
    <w:rsid w:val="006A1801"/>
    <w:rsid w:val="006A36B5"/>
    <w:rsid w:val="006A4904"/>
    <w:rsid w:val="006A5C90"/>
    <w:rsid w:val="006A6472"/>
    <w:rsid w:val="006B0BE2"/>
    <w:rsid w:val="006B41D9"/>
    <w:rsid w:val="006B49F1"/>
    <w:rsid w:val="006B4C20"/>
    <w:rsid w:val="006B5AEB"/>
    <w:rsid w:val="006B5D71"/>
    <w:rsid w:val="006B63F5"/>
    <w:rsid w:val="006B6462"/>
    <w:rsid w:val="006B650E"/>
    <w:rsid w:val="006B76D4"/>
    <w:rsid w:val="006B7FA6"/>
    <w:rsid w:val="006C014F"/>
    <w:rsid w:val="006C0567"/>
    <w:rsid w:val="006C0D2D"/>
    <w:rsid w:val="006C0DDB"/>
    <w:rsid w:val="006C1E28"/>
    <w:rsid w:val="006C3DE3"/>
    <w:rsid w:val="006C4846"/>
    <w:rsid w:val="006D03F4"/>
    <w:rsid w:val="006D0A2F"/>
    <w:rsid w:val="006D1C1F"/>
    <w:rsid w:val="006D298C"/>
    <w:rsid w:val="006D3E63"/>
    <w:rsid w:val="006D4E11"/>
    <w:rsid w:val="006D5544"/>
    <w:rsid w:val="006D60BE"/>
    <w:rsid w:val="006D717C"/>
    <w:rsid w:val="006E0559"/>
    <w:rsid w:val="006E1E7A"/>
    <w:rsid w:val="006E30CF"/>
    <w:rsid w:val="006E3765"/>
    <w:rsid w:val="006E4408"/>
    <w:rsid w:val="006E461B"/>
    <w:rsid w:val="006E50B4"/>
    <w:rsid w:val="006E5B43"/>
    <w:rsid w:val="006E6B9B"/>
    <w:rsid w:val="006E716D"/>
    <w:rsid w:val="006F1CF7"/>
    <w:rsid w:val="006F1DE2"/>
    <w:rsid w:val="006F2271"/>
    <w:rsid w:val="006F2990"/>
    <w:rsid w:val="006F317C"/>
    <w:rsid w:val="006F3D51"/>
    <w:rsid w:val="006F4105"/>
    <w:rsid w:val="006F4853"/>
    <w:rsid w:val="006F4FE9"/>
    <w:rsid w:val="006F70C6"/>
    <w:rsid w:val="00700D61"/>
    <w:rsid w:val="00702770"/>
    <w:rsid w:val="00702960"/>
    <w:rsid w:val="00702DF2"/>
    <w:rsid w:val="007055F4"/>
    <w:rsid w:val="00705EF7"/>
    <w:rsid w:val="00706049"/>
    <w:rsid w:val="00707459"/>
    <w:rsid w:val="00707DFD"/>
    <w:rsid w:val="00710576"/>
    <w:rsid w:val="00710AF7"/>
    <w:rsid w:val="00710B15"/>
    <w:rsid w:val="00710C2C"/>
    <w:rsid w:val="00711231"/>
    <w:rsid w:val="00712750"/>
    <w:rsid w:val="007136E2"/>
    <w:rsid w:val="00714BE5"/>
    <w:rsid w:val="00714F13"/>
    <w:rsid w:val="007150A0"/>
    <w:rsid w:val="0071560F"/>
    <w:rsid w:val="00717810"/>
    <w:rsid w:val="00717FFC"/>
    <w:rsid w:val="00720CD6"/>
    <w:rsid w:val="0072114F"/>
    <w:rsid w:val="00721DF8"/>
    <w:rsid w:val="00722268"/>
    <w:rsid w:val="00722450"/>
    <w:rsid w:val="0072405F"/>
    <w:rsid w:val="007240C7"/>
    <w:rsid w:val="007244A8"/>
    <w:rsid w:val="007247B1"/>
    <w:rsid w:val="00724954"/>
    <w:rsid w:val="00724D93"/>
    <w:rsid w:val="00724E42"/>
    <w:rsid w:val="0072605F"/>
    <w:rsid w:val="007266C6"/>
    <w:rsid w:val="00727D8A"/>
    <w:rsid w:val="00730F46"/>
    <w:rsid w:val="00731898"/>
    <w:rsid w:val="007318E0"/>
    <w:rsid w:val="00732ACF"/>
    <w:rsid w:val="00733480"/>
    <w:rsid w:val="00733937"/>
    <w:rsid w:val="007357E6"/>
    <w:rsid w:val="00735FC2"/>
    <w:rsid w:val="00736940"/>
    <w:rsid w:val="00737342"/>
    <w:rsid w:val="007376D0"/>
    <w:rsid w:val="00737CBC"/>
    <w:rsid w:val="00741E6E"/>
    <w:rsid w:val="007426D9"/>
    <w:rsid w:val="007429E0"/>
    <w:rsid w:val="0074302D"/>
    <w:rsid w:val="007431F1"/>
    <w:rsid w:val="00743A0D"/>
    <w:rsid w:val="00744840"/>
    <w:rsid w:val="00745D33"/>
    <w:rsid w:val="00746442"/>
    <w:rsid w:val="00746DEB"/>
    <w:rsid w:val="007478AB"/>
    <w:rsid w:val="00750335"/>
    <w:rsid w:val="00751B92"/>
    <w:rsid w:val="00752497"/>
    <w:rsid w:val="00752667"/>
    <w:rsid w:val="0075308D"/>
    <w:rsid w:val="0075494B"/>
    <w:rsid w:val="0075496D"/>
    <w:rsid w:val="00754D01"/>
    <w:rsid w:val="007556FE"/>
    <w:rsid w:val="00755FE7"/>
    <w:rsid w:val="00756827"/>
    <w:rsid w:val="00756A50"/>
    <w:rsid w:val="007578AF"/>
    <w:rsid w:val="007611C2"/>
    <w:rsid w:val="007622E0"/>
    <w:rsid w:val="0076369D"/>
    <w:rsid w:val="007640BA"/>
    <w:rsid w:val="00765317"/>
    <w:rsid w:val="0076585C"/>
    <w:rsid w:val="00766086"/>
    <w:rsid w:val="007672E6"/>
    <w:rsid w:val="00767AEF"/>
    <w:rsid w:val="0077000D"/>
    <w:rsid w:val="0077105C"/>
    <w:rsid w:val="00771DC7"/>
    <w:rsid w:val="00772904"/>
    <w:rsid w:val="0077509F"/>
    <w:rsid w:val="007759E0"/>
    <w:rsid w:val="00776022"/>
    <w:rsid w:val="00776ACC"/>
    <w:rsid w:val="00777A18"/>
    <w:rsid w:val="0078079D"/>
    <w:rsid w:val="00781A31"/>
    <w:rsid w:val="00781B02"/>
    <w:rsid w:val="00781D0B"/>
    <w:rsid w:val="007837A9"/>
    <w:rsid w:val="0078483E"/>
    <w:rsid w:val="0078494C"/>
    <w:rsid w:val="007849C8"/>
    <w:rsid w:val="00784D5F"/>
    <w:rsid w:val="00784EA0"/>
    <w:rsid w:val="00786594"/>
    <w:rsid w:val="0078767A"/>
    <w:rsid w:val="0078771C"/>
    <w:rsid w:val="00787E56"/>
    <w:rsid w:val="007902B5"/>
    <w:rsid w:val="0079091F"/>
    <w:rsid w:val="0079165C"/>
    <w:rsid w:val="0079169A"/>
    <w:rsid w:val="00791D0B"/>
    <w:rsid w:val="00792A69"/>
    <w:rsid w:val="00792B0B"/>
    <w:rsid w:val="00792CA3"/>
    <w:rsid w:val="00793222"/>
    <w:rsid w:val="00793ED0"/>
    <w:rsid w:val="0079429E"/>
    <w:rsid w:val="00794E95"/>
    <w:rsid w:val="00795F16"/>
    <w:rsid w:val="007970B1"/>
    <w:rsid w:val="00797304"/>
    <w:rsid w:val="00797BFD"/>
    <w:rsid w:val="00797EE7"/>
    <w:rsid w:val="007A0460"/>
    <w:rsid w:val="007A10A1"/>
    <w:rsid w:val="007A2222"/>
    <w:rsid w:val="007A3AC1"/>
    <w:rsid w:val="007A492E"/>
    <w:rsid w:val="007A5EC4"/>
    <w:rsid w:val="007A7133"/>
    <w:rsid w:val="007A762B"/>
    <w:rsid w:val="007B0253"/>
    <w:rsid w:val="007B0888"/>
    <w:rsid w:val="007B2DA4"/>
    <w:rsid w:val="007B3901"/>
    <w:rsid w:val="007B40C5"/>
    <w:rsid w:val="007B452E"/>
    <w:rsid w:val="007B4732"/>
    <w:rsid w:val="007B4953"/>
    <w:rsid w:val="007B574E"/>
    <w:rsid w:val="007B5877"/>
    <w:rsid w:val="007B6F13"/>
    <w:rsid w:val="007B6F8E"/>
    <w:rsid w:val="007C0E78"/>
    <w:rsid w:val="007C1304"/>
    <w:rsid w:val="007C1B43"/>
    <w:rsid w:val="007C35F2"/>
    <w:rsid w:val="007C38E5"/>
    <w:rsid w:val="007C4463"/>
    <w:rsid w:val="007C44A3"/>
    <w:rsid w:val="007C4F87"/>
    <w:rsid w:val="007C57BD"/>
    <w:rsid w:val="007C5864"/>
    <w:rsid w:val="007C5B0F"/>
    <w:rsid w:val="007C6C22"/>
    <w:rsid w:val="007C7321"/>
    <w:rsid w:val="007C7878"/>
    <w:rsid w:val="007C7E56"/>
    <w:rsid w:val="007D0D3C"/>
    <w:rsid w:val="007D1D46"/>
    <w:rsid w:val="007D3125"/>
    <w:rsid w:val="007D65F5"/>
    <w:rsid w:val="007D6CDC"/>
    <w:rsid w:val="007D6FE8"/>
    <w:rsid w:val="007D7498"/>
    <w:rsid w:val="007D7929"/>
    <w:rsid w:val="007E039A"/>
    <w:rsid w:val="007E03BD"/>
    <w:rsid w:val="007E086F"/>
    <w:rsid w:val="007E146B"/>
    <w:rsid w:val="007E1483"/>
    <w:rsid w:val="007E15DE"/>
    <w:rsid w:val="007E1C78"/>
    <w:rsid w:val="007E2783"/>
    <w:rsid w:val="007E2F2D"/>
    <w:rsid w:val="007E45ED"/>
    <w:rsid w:val="007E49C4"/>
    <w:rsid w:val="007E601C"/>
    <w:rsid w:val="007E7636"/>
    <w:rsid w:val="007E7A34"/>
    <w:rsid w:val="007E7E03"/>
    <w:rsid w:val="007F0FF1"/>
    <w:rsid w:val="007F28FF"/>
    <w:rsid w:val="007F5CA3"/>
    <w:rsid w:val="007F612E"/>
    <w:rsid w:val="007F64BA"/>
    <w:rsid w:val="007F65CE"/>
    <w:rsid w:val="007F6F0B"/>
    <w:rsid w:val="0080007F"/>
    <w:rsid w:val="00800280"/>
    <w:rsid w:val="00800EA0"/>
    <w:rsid w:val="00801503"/>
    <w:rsid w:val="00802342"/>
    <w:rsid w:val="00802945"/>
    <w:rsid w:val="0080535E"/>
    <w:rsid w:val="0080560D"/>
    <w:rsid w:val="00806BC8"/>
    <w:rsid w:val="00810389"/>
    <w:rsid w:val="008110C5"/>
    <w:rsid w:val="0081381C"/>
    <w:rsid w:val="0081413D"/>
    <w:rsid w:val="008145F4"/>
    <w:rsid w:val="008147CF"/>
    <w:rsid w:val="008158BB"/>
    <w:rsid w:val="0081627B"/>
    <w:rsid w:val="00816776"/>
    <w:rsid w:val="0081704C"/>
    <w:rsid w:val="008213FA"/>
    <w:rsid w:val="00821AB8"/>
    <w:rsid w:val="00821CFD"/>
    <w:rsid w:val="0082350D"/>
    <w:rsid w:val="008238DD"/>
    <w:rsid w:val="00823D63"/>
    <w:rsid w:val="00824323"/>
    <w:rsid w:val="00824A0A"/>
    <w:rsid w:val="00827C7D"/>
    <w:rsid w:val="00830071"/>
    <w:rsid w:val="008301FC"/>
    <w:rsid w:val="00832C70"/>
    <w:rsid w:val="00832FF6"/>
    <w:rsid w:val="00833999"/>
    <w:rsid w:val="00833D0D"/>
    <w:rsid w:val="00836DA6"/>
    <w:rsid w:val="00836DB7"/>
    <w:rsid w:val="008408E7"/>
    <w:rsid w:val="00840D35"/>
    <w:rsid w:val="00842FE4"/>
    <w:rsid w:val="00844F4B"/>
    <w:rsid w:val="0084533E"/>
    <w:rsid w:val="00845590"/>
    <w:rsid w:val="008460A1"/>
    <w:rsid w:val="0084674C"/>
    <w:rsid w:val="008467AB"/>
    <w:rsid w:val="00846A3E"/>
    <w:rsid w:val="00847BA3"/>
    <w:rsid w:val="0085054D"/>
    <w:rsid w:val="0085096D"/>
    <w:rsid w:val="00850A3D"/>
    <w:rsid w:val="00851D73"/>
    <w:rsid w:val="00852139"/>
    <w:rsid w:val="00852C96"/>
    <w:rsid w:val="00853CE8"/>
    <w:rsid w:val="00854103"/>
    <w:rsid w:val="00856D4C"/>
    <w:rsid w:val="00857B1A"/>
    <w:rsid w:val="00860FC2"/>
    <w:rsid w:val="00861660"/>
    <w:rsid w:val="0086302B"/>
    <w:rsid w:val="00864662"/>
    <w:rsid w:val="008648D2"/>
    <w:rsid w:val="00865128"/>
    <w:rsid w:val="00865339"/>
    <w:rsid w:val="00865885"/>
    <w:rsid w:val="00865CD0"/>
    <w:rsid w:val="00866526"/>
    <w:rsid w:val="0086675E"/>
    <w:rsid w:val="00866B59"/>
    <w:rsid w:val="0086782C"/>
    <w:rsid w:val="00867868"/>
    <w:rsid w:val="00867930"/>
    <w:rsid w:val="00871440"/>
    <w:rsid w:val="00873FC7"/>
    <w:rsid w:val="00874A80"/>
    <w:rsid w:val="00876297"/>
    <w:rsid w:val="00876367"/>
    <w:rsid w:val="0088087A"/>
    <w:rsid w:val="008808E8"/>
    <w:rsid w:val="00881535"/>
    <w:rsid w:val="008817A6"/>
    <w:rsid w:val="0088239B"/>
    <w:rsid w:val="00882795"/>
    <w:rsid w:val="00883193"/>
    <w:rsid w:val="00885AEF"/>
    <w:rsid w:val="008869D3"/>
    <w:rsid w:val="00887847"/>
    <w:rsid w:val="00887B50"/>
    <w:rsid w:val="00887D58"/>
    <w:rsid w:val="00890BC7"/>
    <w:rsid w:val="0089140B"/>
    <w:rsid w:val="008914FC"/>
    <w:rsid w:val="0089173A"/>
    <w:rsid w:val="00891AED"/>
    <w:rsid w:val="00891BA4"/>
    <w:rsid w:val="00891DA7"/>
    <w:rsid w:val="00892431"/>
    <w:rsid w:val="00892C07"/>
    <w:rsid w:val="00893243"/>
    <w:rsid w:val="00893DE0"/>
    <w:rsid w:val="008954DA"/>
    <w:rsid w:val="00896470"/>
    <w:rsid w:val="00897481"/>
    <w:rsid w:val="00897EB3"/>
    <w:rsid w:val="008A042B"/>
    <w:rsid w:val="008A05E1"/>
    <w:rsid w:val="008A20A8"/>
    <w:rsid w:val="008A2E96"/>
    <w:rsid w:val="008A5028"/>
    <w:rsid w:val="008A5B47"/>
    <w:rsid w:val="008A5E0D"/>
    <w:rsid w:val="008A5E5F"/>
    <w:rsid w:val="008A662A"/>
    <w:rsid w:val="008A67CF"/>
    <w:rsid w:val="008A75D1"/>
    <w:rsid w:val="008B0A68"/>
    <w:rsid w:val="008B0BBA"/>
    <w:rsid w:val="008B1482"/>
    <w:rsid w:val="008B237A"/>
    <w:rsid w:val="008B2BDF"/>
    <w:rsid w:val="008B3BA3"/>
    <w:rsid w:val="008B440A"/>
    <w:rsid w:val="008B4956"/>
    <w:rsid w:val="008B574F"/>
    <w:rsid w:val="008B6CDA"/>
    <w:rsid w:val="008B79AA"/>
    <w:rsid w:val="008B7D02"/>
    <w:rsid w:val="008C00A0"/>
    <w:rsid w:val="008C0832"/>
    <w:rsid w:val="008C1BF4"/>
    <w:rsid w:val="008C34E2"/>
    <w:rsid w:val="008C4617"/>
    <w:rsid w:val="008C46C1"/>
    <w:rsid w:val="008C5663"/>
    <w:rsid w:val="008C6A53"/>
    <w:rsid w:val="008C6FE2"/>
    <w:rsid w:val="008D005F"/>
    <w:rsid w:val="008D13CC"/>
    <w:rsid w:val="008D1805"/>
    <w:rsid w:val="008D1C25"/>
    <w:rsid w:val="008D20A8"/>
    <w:rsid w:val="008D292E"/>
    <w:rsid w:val="008D2CB3"/>
    <w:rsid w:val="008D3706"/>
    <w:rsid w:val="008D3E16"/>
    <w:rsid w:val="008D4454"/>
    <w:rsid w:val="008D4EFF"/>
    <w:rsid w:val="008D670F"/>
    <w:rsid w:val="008D707C"/>
    <w:rsid w:val="008D74EE"/>
    <w:rsid w:val="008E08A0"/>
    <w:rsid w:val="008E12C3"/>
    <w:rsid w:val="008E3134"/>
    <w:rsid w:val="008E4585"/>
    <w:rsid w:val="008E4B14"/>
    <w:rsid w:val="008E53CC"/>
    <w:rsid w:val="008E67C7"/>
    <w:rsid w:val="008E696B"/>
    <w:rsid w:val="008E77F3"/>
    <w:rsid w:val="008F0578"/>
    <w:rsid w:val="008F0663"/>
    <w:rsid w:val="008F0766"/>
    <w:rsid w:val="008F2429"/>
    <w:rsid w:val="008F262F"/>
    <w:rsid w:val="008F3097"/>
    <w:rsid w:val="008F3670"/>
    <w:rsid w:val="008F47C3"/>
    <w:rsid w:val="008F47D9"/>
    <w:rsid w:val="008F48A5"/>
    <w:rsid w:val="008F4CBA"/>
    <w:rsid w:val="008F4CC2"/>
    <w:rsid w:val="008F7992"/>
    <w:rsid w:val="008F7F4D"/>
    <w:rsid w:val="009002F5"/>
    <w:rsid w:val="00901EC9"/>
    <w:rsid w:val="00902D00"/>
    <w:rsid w:val="00903377"/>
    <w:rsid w:val="0090388F"/>
    <w:rsid w:val="00903A2F"/>
    <w:rsid w:val="0090490F"/>
    <w:rsid w:val="00904DBF"/>
    <w:rsid w:val="00905FFF"/>
    <w:rsid w:val="00906E43"/>
    <w:rsid w:val="00907045"/>
    <w:rsid w:val="00907ACB"/>
    <w:rsid w:val="0091068F"/>
    <w:rsid w:val="0091100E"/>
    <w:rsid w:val="0091280A"/>
    <w:rsid w:val="009128F8"/>
    <w:rsid w:val="00913E99"/>
    <w:rsid w:val="009146CB"/>
    <w:rsid w:val="00914D01"/>
    <w:rsid w:val="00914F12"/>
    <w:rsid w:val="009159DA"/>
    <w:rsid w:val="00915A7C"/>
    <w:rsid w:val="00915EFC"/>
    <w:rsid w:val="00917430"/>
    <w:rsid w:val="00917953"/>
    <w:rsid w:val="00921552"/>
    <w:rsid w:val="0092198D"/>
    <w:rsid w:val="00922EF5"/>
    <w:rsid w:val="00923695"/>
    <w:rsid w:val="009242C8"/>
    <w:rsid w:val="00924B36"/>
    <w:rsid w:val="00925461"/>
    <w:rsid w:val="0092581E"/>
    <w:rsid w:val="00925D5D"/>
    <w:rsid w:val="00926AE4"/>
    <w:rsid w:val="00926F0F"/>
    <w:rsid w:val="00930E28"/>
    <w:rsid w:val="00931EAE"/>
    <w:rsid w:val="00933530"/>
    <w:rsid w:val="00933F19"/>
    <w:rsid w:val="00934263"/>
    <w:rsid w:val="009345B4"/>
    <w:rsid w:val="00934DF6"/>
    <w:rsid w:val="00935342"/>
    <w:rsid w:val="00936988"/>
    <w:rsid w:val="00936C14"/>
    <w:rsid w:val="00936DEC"/>
    <w:rsid w:val="009375CF"/>
    <w:rsid w:val="009377DA"/>
    <w:rsid w:val="00937FBC"/>
    <w:rsid w:val="009402FF"/>
    <w:rsid w:val="00941833"/>
    <w:rsid w:val="00942A7F"/>
    <w:rsid w:val="009447F3"/>
    <w:rsid w:val="009449A6"/>
    <w:rsid w:val="00944F57"/>
    <w:rsid w:val="009456A6"/>
    <w:rsid w:val="00945D49"/>
    <w:rsid w:val="0094602C"/>
    <w:rsid w:val="00947865"/>
    <w:rsid w:val="00947B88"/>
    <w:rsid w:val="0095013D"/>
    <w:rsid w:val="0095078A"/>
    <w:rsid w:val="00950C8D"/>
    <w:rsid w:val="00951253"/>
    <w:rsid w:val="00951D60"/>
    <w:rsid w:val="00952158"/>
    <w:rsid w:val="00954075"/>
    <w:rsid w:val="0095570E"/>
    <w:rsid w:val="00955C7D"/>
    <w:rsid w:val="0095653A"/>
    <w:rsid w:val="00956E65"/>
    <w:rsid w:val="009603A4"/>
    <w:rsid w:val="0096163C"/>
    <w:rsid w:val="00961CEC"/>
    <w:rsid w:val="00961EA6"/>
    <w:rsid w:val="009661B9"/>
    <w:rsid w:val="0097166D"/>
    <w:rsid w:val="0097301E"/>
    <w:rsid w:val="00973398"/>
    <w:rsid w:val="00974241"/>
    <w:rsid w:val="00975BFF"/>
    <w:rsid w:val="00976058"/>
    <w:rsid w:val="009764AA"/>
    <w:rsid w:val="009779EC"/>
    <w:rsid w:val="00980540"/>
    <w:rsid w:val="0098128D"/>
    <w:rsid w:val="00984B57"/>
    <w:rsid w:val="0098506C"/>
    <w:rsid w:val="009857AD"/>
    <w:rsid w:val="00985995"/>
    <w:rsid w:val="00985E0E"/>
    <w:rsid w:val="0098686A"/>
    <w:rsid w:val="00986CF7"/>
    <w:rsid w:val="009875DB"/>
    <w:rsid w:val="00990557"/>
    <w:rsid w:val="00990D31"/>
    <w:rsid w:val="00991813"/>
    <w:rsid w:val="00991C59"/>
    <w:rsid w:val="009926BB"/>
    <w:rsid w:val="0099283B"/>
    <w:rsid w:val="009937A0"/>
    <w:rsid w:val="00993D77"/>
    <w:rsid w:val="00994311"/>
    <w:rsid w:val="009945DF"/>
    <w:rsid w:val="00994940"/>
    <w:rsid w:val="009956CD"/>
    <w:rsid w:val="0099676E"/>
    <w:rsid w:val="00996EA6"/>
    <w:rsid w:val="009978A5"/>
    <w:rsid w:val="009A0D3A"/>
    <w:rsid w:val="009A1545"/>
    <w:rsid w:val="009A20B1"/>
    <w:rsid w:val="009A2359"/>
    <w:rsid w:val="009A28EC"/>
    <w:rsid w:val="009A29D8"/>
    <w:rsid w:val="009A29FC"/>
    <w:rsid w:val="009A2C1C"/>
    <w:rsid w:val="009A2F3A"/>
    <w:rsid w:val="009A366D"/>
    <w:rsid w:val="009A4900"/>
    <w:rsid w:val="009A5928"/>
    <w:rsid w:val="009A5CE3"/>
    <w:rsid w:val="009A5E48"/>
    <w:rsid w:val="009A6497"/>
    <w:rsid w:val="009A68A7"/>
    <w:rsid w:val="009A70A8"/>
    <w:rsid w:val="009B0085"/>
    <w:rsid w:val="009B0D5E"/>
    <w:rsid w:val="009B129F"/>
    <w:rsid w:val="009B16F3"/>
    <w:rsid w:val="009B188F"/>
    <w:rsid w:val="009B341A"/>
    <w:rsid w:val="009B419D"/>
    <w:rsid w:val="009B4B84"/>
    <w:rsid w:val="009B508E"/>
    <w:rsid w:val="009B5C17"/>
    <w:rsid w:val="009B60E5"/>
    <w:rsid w:val="009B7A31"/>
    <w:rsid w:val="009C1CDD"/>
    <w:rsid w:val="009C3489"/>
    <w:rsid w:val="009C3C41"/>
    <w:rsid w:val="009C427C"/>
    <w:rsid w:val="009C5AA2"/>
    <w:rsid w:val="009C5B8A"/>
    <w:rsid w:val="009C6ECA"/>
    <w:rsid w:val="009C6FE1"/>
    <w:rsid w:val="009D05AB"/>
    <w:rsid w:val="009D0E70"/>
    <w:rsid w:val="009D22E5"/>
    <w:rsid w:val="009D3697"/>
    <w:rsid w:val="009D55F1"/>
    <w:rsid w:val="009D61DA"/>
    <w:rsid w:val="009D6720"/>
    <w:rsid w:val="009D7F83"/>
    <w:rsid w:val="009E2C64"/>
    <w:rsid w:val="009E36B1"/>
    <w:rsid w:val="009E6062"/>
    <w:rsid w:val="009E76C6"/>
    <w:rsid w:val="009E7AD5"/>
    <w:rsid w:val="009F0649"/>
    <w:rsid w:val="009F06A7"/>
    <w:rsid w:val="009F1CE9"/>
    <w:rsid w:val="009F220F"/>
    <w:rsid w:val="009F223D"/>
    <w:rsid w:val="009F2C40"/>
    <w:rsid w:val="009F3268"/>
    <w:rsid w:val="009F654D"/>
    <w:rsid w:val="009F6B68"/>
    <w:rsid w:val="009F7828"/>
    <w:rsid w:val="00A000F7"/>
    <w:rsid w:val="00A0060B"/>
    <w:rsid w:val="00A02EB6"/>
    <w:rsid w:val="00A03D66"/>
    <w:rsid w:val="00A040CA"/>
    <w:rsid w:val="00A05B60"/>
    <w:rsid w:val="00A064FD"/>
    <w:rsid w:val="00A06751"/>
    <w:rsid w:val="00A0697A"/>
    <w:rsid w:val="00A07FA5"/>
    <w:rsid w:val="00A1126F"/>
    <w:rsid w:val="00A11F4D"/>
    <w:rsid w:val="00A137E8"/>
    <w:rsid w:val="00A16CFB"/>
    <w:rsid w:val="00A17753"/>
    <w:rsid w:val="00A20E29"/>
    <w:rsid w:val="00A210FD"/>
    <w:rsid w:val="00A2261E"/>
    <w:rsid w:val="00A22A21"/>
    <w:rsid w:val="00A22D5F"/>
    <w:rsid w:val="00A23BD7"/>
    <w:rsid w:val="00A24285"/>
    <w:rsid w:val="00A242F2"/>
    <w:rsid w:val="00A24572"/>
    <w:rsid w:val="00A25C2A"/>
    <w:rsid w:val="00A26483"/>
    <w:rsid w:val="00A2797C"/>
    <w:rsid w:val="00A30B6F"/>
    <w:rsid w:val="00A30E1F"/>
    <w:rsid w:val="00A3237A"/>
    <w:rsid w:val="00A34444"/>
    <w:rsid w:val="00A34A97"/>
    <w:rsid w:val="00A34B80"/>
    <w:rsid w:val="00A35011"/>
    <w:rsid w:val="00A3530D"/>
    <w:rsid w:val="00A35A01"/>
    <w:rsid w:val="00A36DEF"/>
    <w:rsid w:val="00A372C3"/>
    <w:rsid w:val="00A3797A"/>
    <w:rsid w:val="00A37BC9"/>
    <w:rsid w:val="00A4063B"/>
    <w:rsid w:val="00A408C8"/>
    <w:rsid w:val="00A409E2"/>
    <w:rsid w:val="00A40AF5"/>
    <w:rsid w:val="00A41777"/>
    <w:rsid w:val="00A42E44"/>
    <w:rsid w:val="00A43167"/>
    <w:rsid w:val="00A43524"/>
    <w:rsid w:val="00A435B2"/>
    <w:rsid w:val="00A44011"/>
    <w:rsid w:val="00A446C6"/>
    <w:rsid w:val="00A448A2"/>
    <w:rsid w:val="00A44FC2"/>
    <w:rsid w:val="00A45191"/>
    <w:rsid w:val="00A4652F"/>
    <w:rsid w:val="00A465FC"/>
    <w:rsid w:val="00A47361"/>
    <w:rsid w:val="00A50CB2"/>
    <w:rsid w:val="00A513D7"/>
    <w:rsid w:val="00A51763"/>
    <w:rsid w:val="00A533BE"/>
    <w:rsid w:val="00A55585"/>
    <w:rsid w:val="00A57532"/>
    <w:rsid w:val="00A579B7"/>
    <w:rsid w:val="00A57EED"/>
    <w:rsid w:val="00A61196"/>
    <w:rsid w:val="00A6137A"/>
    <w:rsid w:val="00A6256C"/>
    <w:rsid w:val="00A627E3"/>
    <w:rsid w:val="00A62D56"/>
    <w:rsid w:val="00A62F74"/>
    <w:rsid w:val="00A63828"/>
    <w:rsid w:val="00A6545E"/>
    <w:rsid w:val="00A656B1"/>
    <w:rsid w:val="00A65D8E"/>
    <w:rsid w:val="00A6632F"/>
    <w:rsid w:val="00A66450"/>
    <w:rsid w:val="00A66B41"/>
    <w:rsid w:val="00A66D11"/>
    <w:rsid w:val="00A70480"/>
    <w:rsid w:val="00A72C42"/>
    <w:rsid w:val="00A7385A"/>
    <w:rsid w:val="00A73AF9"/>
    <w:rsid w:val="00A74F40"/>
    <w:rsid w:val="00A75C46"/>
    <w:rsid w:val="00A773AF"/>
    <w:rsid w:val="00A800EC"/>
    <w:rsid w:val="00A801AB"/>
    <w:rsid w:val="00A80A64"/>
    <w:rsid w:val="00A811DB"/>
    <w:rsid w:val="00A81288"/>
    <w:rsid w:val="00A8178D"/>
    <w:rsid w:val="00A81A1D"/>
    <w:rsid w:val="00A83549"/>
    <w:rsid w:val="00A84008"/>
    <w:rsid w:val="00A840BF"/>
    <w:rsid w:val="00A842FB"/>
    <w:rsid w:val="00A877D2"/>
    <w:rsid w:val="00A87890"/>
    <w:rsid w:val="00A878A3"/>
    <w:rsid w:val="00A87E14"/>
    <w:rsid w:val="00A902E7"/>
    <w:rsid w:val="00A90FBC"/>
    <w:rsid w:val="00A9145E"/>
    <w:rsid w:val="00A924AA"/>
    <w:rsid w:val="00A92F1D"/>
    <w:rsid w:val="00A940F6"/>
    <w:rsid w:val="00A94598"/>
    <w:rsid w:val="00A95401"/>
    <w:rsid w:val="00A964EC"/>
    <w:rsid w:val="00A97F18"/>
    <w:rsid w:val="00AA127E"/>
    <w:rsid w:val="00AA1800"/>
    <w:rsid w:val="00AA1CF7"/>
    <w:rsid w:val="00AA2376"/>
    <w:rsid w:val="00AA3BAB"/>
    <w:rsid w:val="00AA3CAE"/>
    <w:rsid w:val="00AA4656"/>
    <w:rsid w:val="00AA5433"/>
    <w:rsid w:val="00AA576B"/>
    <w:rsid w:val="00AA66D3"/>
    <w:rsid w:val="00AA6FAC"/>
    <w:rsid w:val="00AB0519"/>
    <w:rsid w:val="00AB1C36"/>
    <w:rsid w:val="00AB24D9"/>
    <w:rsid w:val="00AB39FC"/>
    <w:rsid w:val="00AB4732"/>
    <w:rsid w:val="00AB4783"/>
    <w:rsid w:val="00AB497E"/>
    <w:rsid w:val="00AB7543"/>
    <w:rsid w:val="00AC041A"/>
    <w:rsid w:val="00AC0AF7"/>
    <w:rsid w:val="00AC20AB"/>
    <w:rsid w:val="00AC31B8"/>
    <w:rsid w:val="00AC54A0"/>
    <w:rsid w:val="00AC6284"/>
    <w:rsid w:val="00AC6D16"/>
    <w:rsid w:val="00AC7256"/>
    <w:rsid w:val="00AD106D"/>
    <w:rsid w:val="00AD3EB1"/>
    <w:rsid w:val="00AD576F"/>
    <w:rsid w:val="00AD5AB7"/>
    <w:rsid w:val="00AD6022"/>
    <w:rsid w:val="00AD6087"/>
    <w:rsid w:val="00AD6315"/>
    <w:rsid w:val="00AD66C0"/>
    <w:rsid w:val="00AD69CD"/>
    <w:rsid w:val="00AD6B2D"/>
    <w:rsid w:val="00AD799C"/>
    <w:rsid w:val="00AE00EE"/>
    <w:rsid w:val="00AE147F"/>
    <w:rsid w:val="00AE1619"/>
    <w:rsid w:val="00AE16AA"/>
    <w:rsid w:val="00AE234F"/>
    <w:rsid w:val="00AE2523"/>
    <w:rsid w:val="00AE3D6D"/>
    <w:rsid w:val="00AE43DF"/>
    <w:rsid w:val="00AE47DD"/>
    <w:rsid w:val="00AE492D"/>
    <w:rsid w:val="00AE4B0C"/>
    <w:rsid w:val="00AE5CAF"/>
    <w:rsid w:val="00AE5CB7"/>
    <w:rsid w:val="00AE5CC0"/>
    <w:rsid w:val="00AE5CF2"/>
    <w:rsid w:val="00AE6526"/>
    <w:rsid w:val="00AE6921"/>
    <w:rsid w:val="00AF1F6B"/>
    <w:rsid w:val="00AF2150"/>
    <w:rsid w:val="00AF21D2"/>
    <w:rsid w:val="00AF291B"/>
    <w:rsid w:val="00AF4549"/>
    <w:rsid w:val="00AF46A6"/>
    <w:rsid w:val="00AF59A2"/>
    <w:rsid w:val="00AF5A8E"/>
    <w:rsid w:val="00AF69C7"/>
    <w:rsid w:val="00AF6C78"/>
    <w:rsid w:val="00AF7552"/>
    <w:rsid w:val="00B000DC"/>
    <w:rsid w:val="00B005FE"/>
    <w:rsid w:val="00B008F2"/>
    <w:rsid w:val="00B00A75"/>
    <w:rsid w:val="00B00AC5"/>
    <w:rsid w:val="00B00DE9"/>
    <w:rsid w:val="00B01619"/>
    <w:rsid w:val="00B01992"/>
    <w:rsid w:val="00B01A42"/>
    <w:rsid w:val="00B01E74"/>
    <w:rsid w:val="00B025EC"/>
    <w:rsid w:val="00B02DB8"/>
    <w:rsid w:val="00B030C3"/>
    <w:rsid w:val="00B03EAE"/>
    <w:rsid w:val="00B052C8"/>
    <w:rsid w:val="00B0598B"/>
    <w:rsid w:val="00B126EA"/>
    <w:rsid w:val="00B13A91"/>
    <w:rsid w:val="00B14653"/>
    <w:rsid w:val="00B147AB"/>
    <w:rsid w:val="00B14811"/>
    <w:rsid w:val="00B14BEE"/>
    <w:rsid w:val="00B15627"/>
    <w:rsid w:val="00B15DE5"/>
    <w:rsid w:val="00B16EF7"/>
    <w:rsid w:val="00B203E8"/>
    <w:rsid w:val="00B224FB"/>
    <w:rsid w:val="00B22F89"/>
    <w:rsid w:val="00B243A1"/>
    <w:rsid w:val="00B26186"/>
    <w:rsid w:val="00B27D04"/>
    <w:rsid w:val="00B31371"/>
    <w:rsid w:val="00B32004"/>
    <w:rsid w:val="00B320D0"/>
    <w:rsid w:val="00B325EB"/>
    <w:rsid w:val="00B34C74"/>
    <w:rsid w:val="00B353CA"/>
    <w:rsid w:val="00B364B2"/>
    <w:rsid w:val="00B37C3B"/>
    <w:rsid w:val="00B37E60"/>
    <w:rsid w:val="00B40804"/>
    <w:rsid w:val="00B41004"/>
    <w:rsid w:val="00B417EB"/>
    <w:rsid w:val="00B41D60"/>
    <w:rsid w:val="00B41F18"/>
    <w:rsid w:val="00B43693"/>
    <w:rsid w:val="00B45052"/>
    <w:rsid w:val="00B45230"/>
    <w:rsid w:val="00B45A5D"/>
    <w:rsid w:val="00B460D1"/>
    <w:rsid w:val="00B46CD6"/>
    <w:rsid w:val="00B4723C"/>
    <w:rsid w:val="00B518F7"/>
    <w:rsid w:val="00B5373E"/>
    <w:rsid w:val="00B556BF"/>
    <w:rsid w:val="00B55958"/>
    <w:rsid w:val="00B561B7"/>
    <w:rsid w:val="00B56AC6"/>
    <w:rsid w:val="00B56F44"/>
    <w:rsid w:val="00B573E7"/>
    <w:rsid w:val="00B6003E"/>
    <w:rsid w:val="00B606DB"/>
    <w:rsid w:val="00B61D81"/>
    <w:rsid w:val="00B62A25"/>
    <w:rsid w:val="00B6394F"/>
    <w:rsid w:val="00B6395A"/>
    <w:rsid w:val="00B63B02"/>
    <w:rsid w:val="00B63B84"/>
    <w:rsid w:val="00B63FCF"/>
    <w:rsid w:val="00B643BE"/>
    <w:rsid w:val="00B64FEF"/>
    <w:rsid w:val="00B653EF"/>
    <w:rsid w:val="00B67740"/>
    <w:rsid w:val="00B67897"/>
    <w:rsid w:val="00B71319"/>
    <w:rsid w:val="00B71A97"/>
    <w:rsid w:val="00B72723"/>
    <w:rsid w:val="00B72884"/>
    <w:rsid w:val="00B73396"/>
    <w:rsid w:val="00B74D68"/>
    <w:rsid w:val="00B74FBB"/>
    <w:rsid w:val="00B75414"/>
    <w:rsid w:val="00B75932"/>
    <w:rsid w:val="00B7684B"/>
    <w:rsid w:val="00B76FDA"/>
    <w:rsid w:val="00B8061F"/>
    <w:rsid w:val="00B809CA"/>
    <w:rsid w:val="00B815B5"/>
    <w:rsid w:val="00B824FC"/>
    <w:rsid w:val="00B825F7"/>
    <w:rsid w:val="00B82F7F"/>
    <w:rsid w:val="00B82FB2"/>
    <w:rsid w:val="00B82FB8"/>
    <w:rsid w:val="00B838E8"/>
    <w:rsid w:val="00B83CF5"/>
    <w:rsid w:val="00B84361"/>
    <w:rsid w:val="00B844FB"/>
    <w:rsid w:val="00B85112"/>
    <w:rsid w:val="00B85320"/>
    <w:rsid w:val="00B8560A"/>
    <w:rsid w:val="00B859CA"/>
    <w:rsid w:val="00B85A88"/>
    <w:rsid w:val="00B8665C"/>
    <w:rsid w:val="00B86FA2"/>
    <w:rsid w:val="00B930ED"/>
    <w:rsid w:val="00B93265"/>
    <w:rsid w:val="00B9472E"/>
    <w:rsid w:val="00B95959"/>
    <w:rsid w:val="00B969C6"/>
    <w:rsid w:val="00B971CF"/>
    <w:rsid w:val="00B9735B"/>
    <w:rsid w:val="00BA10C4"/>
    <w:rsid w:val="00BA30A9"/>
    <w:rsid w:val="00BA4D19"/>
    <w:rsid w:val="00BA599A"/>
    <w:rsid w:val="00BA7158"/>
    <w:rsid w:val="00BB0B65"/>
    <w:rsid w:val="00BB12A7"/>
    <w:rsid w:val="00BB131F"/>
    <w:rsid w:val="00BB13BD"/>
    <w:rsid w:val="00BB146D"/>
    <w:rsid w:val="00BB2CA8"/>
    <w:rsid w:val="00BB448D"/>
    <w:rsid w:val="00BB47A9"/>
    <w:rsid w:val="00BB4B33"/>
    <w:rsid w:val="00BB5186"/>
    <w:rsid w:val="00BB574F"/>
    <w:rsid w:val="00BB61B0"/>
    <w:rsid w:val="00BB77CD"/>
    <w:rsid w:val="00BC0D9A"/>
    <w:rsid w:val="00BC0F07"/>
    <w:rsid w:val="00BC15D2"/>
    <w:rsid w:val="00BC3575"/>
    <w:rsid w:val="00BC3B08"/>
    <w:rsid w:val="00BC3F3C"/>
    <w:rsid w:val="00BC45B7"/>
    <w:rsid w:val="00BC4D3C"/>
    <w:rsid w:val="00BC4E03"/>
    <w:rsid w:val="00BC4EAC"/>
    <w:rsid w:val="00BC599A"/>
    <w:rsid w:val="00BC7040"/>
    <w:rsid w:val="00BC7C83"/>
    <w:rsid w:val="00BD02D7"/>
    <w:rsid w:val="00BD1E1F"/>
    <w:rsid w:val="00BD31B7"/>
    <w:rsid w:val="00BD341D"/>
    <w:rsid w:val="00BD3993"/>
    <w:rsid w:val="00BD3BF5"/>
    <w:rsid w:val="00BD470B"/>
    <w:rsid w:val="00BD632D"/>
    <w:rsid w:val="00BD6765"/>
    <w:rsid w:val="00BD75F7"/>
    <w:rsid w:val="00BE087D"/>
    <w:rsid w:val="00BE17D6"/>
    <w:rsid w:val="00BE1A38"/>
    <w:rsid w:val="00BE231A"/>
    <w:rsid w:val="00BE3493"/>
    <w:rsid w:val="00BE43A1"/>
    <w:rsid w:val="00BE4967"/>
    <w:rsid w:val="00BE4A64"/>
    <w:rsid w:val="00BE4BE6"/>
    <w:rsid w:val="00BE5BA5"/>
    <w:rsid w:val="00BE6650"/>
    <w:rsid w:val="00BE6BF7"/>
    <w:rsid w:val="00BE6DB4"/>
    <w:rsid w:val="00BE71BA"/>
    <w:rsid w:val="00BF0041"/>
    <w:rsid w:val="00BF05AD"/>
    <w:rsid w:val="00BF2C98"/>
    <w:rsid w:val="00BF2D2A"/>
    <w:rsid w:val="00BF3BD7"/>
    <w:rsid w:val="00BF4517"/>
    <w:rsid w:val="00BF4713"/>
    <w:rsid w:val="00BF4C40"/>
    <w:rsid w:val="00BF7CD7"/>
    <w:rsid w:val="00C0059B"/>
    <w:rsid w:val="00C00CB2"/>
    <w:rsid w:val="00C02275"/>
    <w:rsid w:val="00C027B6"/>
    <w:rsid w:val="00C035BD"/>
    <w:rsid w:val="00C0520D"/>
    <w:rsid w:val="00C0522C"/>
    <w:rsid w:val="00C06D77"/>
    <w:rsid w:val="00C078DA"/>
    <w:rsid w:val="00C07CFE"/>
    <w:rsid w:val="00C1017D"/>
    <w:rsid w:val="00C1039C"/>
    <w:rsid w:val="00C10787"/>
    <w:rsid w:val="00C1194D"/>
    <w:rsid w:val="00C11B37"/>
    <w:rsid w:val="00C12142"/>
    <w:rsid w:val="00C129A7"/>
    <w:rsid w:val="00C12A8A"/>
    <w:rsid w:val="00C14F4F"/>
    <w:rsid w:val="00C16BCB"/>
    <w:rsid w:val="00C173C3"/>
    <w:rsid w:val="00C203AC"/>
    <w:rsid w:val="00C20E08"/>
    <w:rsid w:val="00C2138D"/>
    <w:rsid w:val="00C213DF"/>
    <w:rsid w:val="00C21B02"/>
    <w:rsid w:val="00C22AA0"/>
    <w:rsid w:val="00C2379D"/>
    <w:rsid w:val="00C23C59"/>
    <w:rsid w:val="00C24137"/>
    <w:rsid w:val="00C24E30"/>
    <w:rsid w:val="00C262A3"/>
    <w:rsid w:val="00C267C0"/>
    <w:rsid w:val="00C30E21"/>
    <w:rsid w:val="00C3123B"/>
    <w:rsid w:val="00C31F9E"/>
    <w:rsid w:val="00C324DD"/>
    <w:rsid w:val="00C325C3"/>
    <w:rsid w:val="00C36386"/>
    <w:rsid w:val="00C36621"/>
    <w:rsid w:val="00C36B92"/>
    <w:rsid w:val="00C370A4"/>
    <w:rsid w:val="00C3722B"/>
    <w:rsid w:val="00C37528"/>
    <w:rsid w:val="00C37853"/>
    <w:rsid w:val="00C37C50"/>
    <w:rsid w:val="00C400E2"/>
    <w:rsid w:val="00C406FE"/>
    <w:rsid w:val="00C411B6"/>
    <w:rsid w:val="00C41253"/>
    <w:rsid w:val="00C416E0"/>
    <w:rsid w:val="00C4252D"/>
    <w:rsid w:val="00C429F2"/>
    <w:rsid w:val="00C4405C"/>
    <w:rsid w:val="00C445A0"/>
    <w:rsid w:val="00C4467D"/>
    <w:rsid w:val="00C44910"/>
    <w:rsid w:val="00C45124"/>
    <w:rsid w:val="00C45FC5"/>
    <w:rsid w:val="00C46F3D"/>
    <w:rsid w:val="00C47179"/>
    <w:rsid w:val="00C476D5"/>
    <w:rsid w:val="00C47A07"/>
    <w:rsid w:val="00C51271"/>
    <w:rsid w:val="00C51828"/>
    <w:rsid w:val="00C51F48"/>
    <w:rsid w:val="00C5205F"/>
    <w:rsid w:val="00C52584"/>
    <w:rsid w:val="00C56250"/>
    <w:rsid w:val="00C5776E"/>
    <w:rsid w:val="00C6104A"/>
    <w:rsid w:val="00C6136B"/>
    <w:rsid w:val="00C62C9C"/>
    <w:rsid w:val="00C636FB"/>
    <w:rsid w:val="00C63C6F"/>
    <w:rsid w:val="00C63E87"/>
    <w:rsid w:val="00C640DC"/>
    <w:rsid w:val="00C64A84"/>
    <w:rsid w:val="00C65C5C"/>
    <w:rsid w:val="00C66727"/>
    <w:rsid w:val="00C66A1D"/>
    <w:rsid w:val="00C66E58"/>
    <w:rsid w:val="00C677EE"/>
    <w:rsid w:val="00C6790B"/>
    <w:rsid w:val="00C67C30"/>
    <w:rsid w:val="00C7052D"/>
    <w:rsid w:val="00C71443"/>
    <w:rsid w:val="00C7185B"/>
    <w:rsid w:val="00C71B42"/>
    <w:rsid w:val="00C71DAB"/>
    <w:rsid w:val="00C726A4"/>
    <w:rsid w:val="00C73762"/>
    <w:rsid w:val="00C73E55"/>
    <w:rsid w:val="00C73E59"/>
    <w:rsid w:val="00C7491F"/>
    <w:rsid w:val="00C74F5E"/>
    <w:rsid w:val="00C75F6B"/>
    <w:rsid w:val="00C76457"/>
    <w:rsid w:val="00C76555"/>
    <w:rsid w:val="00C804DA"/>
    <w:rsid w:val="00C8128A"/>
    <w:rsid w:val="00C81A2C"/>
    <w:rsid w:val="00C82672"/>
    <w:rsid w:val="00C82900"/>
    <w:rsid w:val="00C85DBF"/>
    <w:rsid w:val="00C91515"/>
    <w:rsid w:val="00C9289E"/>
    <w:rsid w:val="00C92994"/>
    <w:rsid w:val="00C9522B"/>
    <w:rsid w:val="00C9540B"/>
    <w:rsid w:val="00C95584"/>
    <w:rsid w:val="00C95CAB"/>
    <w:rsid w:val="00C95FEF"/>
    <w:rsid w:val="00C96567"/>
    <w:rsid w:val="00C966A9"/>
    <w:rsid w:val="00C97D5E"/>
    <w:rsid w:val="00CA0D62"/>
    <w:rsid w:val="00CA0F18"/>
    <w:rsid w:val="00CA1D64"/>
    <w:rsid w:val="00CA2037"/>
    <w:rsid w:val="00CA21D4"/>
    <w:rsid w:val="00CA265D"/>
    <w:rsid w:val="00CA2C73"/>
    <w:rsid w:val="00CA53D6"/>
    <w:rsid w:val="00CA5F0E"/>
    <w:rsid w:val="00CA6DA1"/>
    <w:rsid w:val="00CA7347"/>
    <w:rsid w:val="00CA74E4"/>
    <w:rsid w:val="00CB0C56"/>
    <w:rsid w:val="00CB1EFB"/>
    <w:rsid w:val="00CB20D8"/>
    <w:rsid w:val="00CB3D6D"/>
    <w:rsid w:val="00CB3EB2"/>
    <w:rsid w:val="00CB47C7"/>
    <w:rsid w:val="00CB64CD"/>
    <w:rsid w:val="00CB7695"/>
    <w:rsid w:val="00CB79D4"/>
    <w:rsid w:val="00CB7C75"/>
    <w:rsid w:val="00CC20E4"/>
    <w:rsid w:val="00CC277A"/>
    <w:rsid w:val="00CC33E5"/>
    <w:rsid w:val="00CC369B"/>
    <w:rsid w:val="00CC3AE4"/>
    <w:rsid w:val="00CC3B51"/>
    <w:rsid w:val="00CC3B9D"/>
    <w:rsid w:val="00CC4245"/>
    <w:rsid w:val="00CC526B"/>
    <w:rsid w:val="00CC616B"/>
    <w:rsid w:val="00CC6B24"/>
    <w:rsid w:val="00CD207A"/>
    <w:rsid w:val="00CD32D9"/>
    <w:rsid w:val="00CD36A5"/>
    <w:rsid w:val="00CD37E9"/>
    <w:rsid w:val="00CD3A0E"/>
    <w:rsid w:val="00CD3C37"/>
    <w:rsid w:val="00CD4EAB"/>
    <w:rsid w:val="00CD542C"/>
    <w:rsid w:val="00CD73CB"/>
    <w:rsid w:val="00CD78A5"/>
    <w:rsid w:val="00CE1847"/>
    <w:rsid w:val="00CE218F"/>
    <w:rsid w:val="00CE26E3"/>
    <w:rsid w:val="00CE2744"/>
    <w:rsid w:val="00CE3347"/>
    <w:rsid w:val="00CE4671"/>
    <w:rsid w:val="00CE4913"/>
    <w:rsid w:val="00CE4F81"/>
    <w:rsid w:val="00CF0B58"/>
    <w:rsid w:val="00CF1DBA"/>
    <w:rsid w:val="00CF214A"/>
    <w:rsid w:val="00CF24B7"/>
    <w:rsid w:val="00CF2A1F"/>
    <w:rsid w:val="00CF2C54"/>
    <w:rsid w:val="00CF2FCB"/>
    <w:rsid w:val="00CF30E7"/>
    <w:rsid w:val="00CF54BB"/>
    <w:rsid w:val="00CF555C"/>
    <w:rsid w:val="00CF572F"/>
    <w:rsid w:val="00CF7DEE"/>
    <w:rsid w:val="00D01561"/>
    <w:rsid w:val="00D027D6"/>
    <w:rsid w:val="00D03F4E"/>
    <w:rsid w:val="00D0446D"/>
    <w:rsid w:val="00D04913"/>
    <w:rsid w:val="00D049CA"/>
    <w:rsid w:val="00D10802"/>
    <w:rsid w:val="00D11DAF"/>
    <w:rsid w:val="00D129FA"/>
    <w:rsid w:val="00D1335D"/>
    <w:rsid w:val="00D14084"/>
    <w:rsid w:val="00D1457B"/>
    <w:rsid w:val="00D14DEF"/>
    <w:rsid w:val="00D15C85"/>
    <w:rsid w:val="00D163B1"/>
    <w:rsid w:val="00D1644B"/>
    <w:rsid w:val="00D16B1C"/>
    <w:rsid w:val="00D1738C"/>
    <w:rsid w:val="00D17FB9"/>
    <w:rsid w:val="00D21135"/>
    <w:rsid w:val="00D21FDD"/>
    <w:rsid w:val="00D222D2"/>
    <w:rsid w:val="00D22D9B"/>
    <w:rsid w:val="00D247A2"/>
    <w:rsid w:val="00D24F21"/>
    <w:rsid w:val="00D2639D"/>
    <w:rsid w:val="00D27ED5"/>
    <w:rsid w:val="00D30237"/>
    <w:rsid w:val="00D30929"/>
    <w:rsid w:val="00D32295"/>
    <w:rsid w:val="00D3240D"/>
    <w:rsid w:val="00D324DF"/>
    <w:rsid w:val="00D32705"/>
    <w:rsid w:val="00D338EC"/>
    <w:rsid w:val="00D34DC1"/>
    <w:rsid w:val="00D34E1D"/>
    <w:rsid w:val="00D35195"/>
    <w:rsid w:val="00D369CE"/>
    <w:rsid w:val="00D37769"/>
    <w:rsid w:val="00D37C1D"/>
    <w:rsid w:val="00D37C24"/>
    <w:rsid w:val="00D4040B"/>
    <w:rsid w:val="00D41602"/>
    <w:rsid w:val="00D419DE"/>
    <w:rsid w:val="00D42211"/>
    <w:rsid w:val="00D43018"/>
    <w:rsid w:val="00D443B4"/>
    <w:rsid w:val="00D4540C"/>
    <w:rsid w:val="00D456FA"/>
    <w:rsid w:val="00D45BB5"/>
    <w:rsid w:val="00D45CD5"/>
    <w:rsid w:val="00D46C24"/>
    <w:rsid w:val="00D470C3"/>
    <w:rsid w:val="00D503C4"/>
    <w:rsid w:val="00D506ED"/>
    <w:rsid w:val="00D515E0"/>
    <w:rsid w:val="00D5292C"/>
    <w:rsid w:val="00D529AC"/>
    <w:rsid w:val="00D538D7"/>
    <w:rsid w:val="00D53903"/>
    <w:rsid w:val="00D5572C"/>
    <w:rsid w:val="00D55D12"/>
    <w:rsid w:val="00D56DA1"/>
    <w:rsid w:val="00D604B4"/>
    <w:rsid w:val="00D63884"/>
    <w:rsid w:val="00D638E0"/>
    <w:rsid w:val="00D63CD5"/>
    <w:rsid w:val="00D6476B"/>
    <w:rsid w:val="00D65F8E"/>
    <w:rsid w:val="00D6603E"/>
    <w:rsid w:val="00D66044"/>
    <w:rsid w:val="00D668EF"/>
    <w:rsid w:val="00D66EAD"/>
    <w:rsid w:val="00D67A6D"/>
    <w:rsid w:val="00D67B97"/>
    <w:rsid w:val="00D67F9F"/>
    <w:rsid w:val="00D70061"/>
    <w:rsid w:val="00D7106F"/>
    <w:rsid w:val="00D71355"/>
    <w:rsid w:val="00D71B04"/>
    <w:rsid w:val="00D71C88"/>
    <w:rsid w:val="00D72B99"/>
    <w:rsid w:val="00D731BC"/>
    <w:rsid w:val="00D7348D"/>
    <w:rsid w:val="00D73496"/>
    <w:rsid w:val="00D73B49"/>
    <w:rsid w:val="00D7449D"/>
    <w:rsid w:val="00D74855"/>
    <w:rsid w:val="00D757B7"/>
    <w:rsid w:val="00D76B0F"/>
    <w:rsid w:val="00D76C81"/>
    <w:rsid w:val="00D76F35"/>
    <w:rsid w:val="00D774EA"/>
    <w:rsid w:val="00D77930"/>
    <w:rsid w:val="00D80236"/>
    <w:rsid w:val="00D83106"/>
    <w:rsid w:val="00D83810"/>
    <w:rsid w:val="00D84EA5"/>
    <w:rsid w:val="00D84FCC"/>
    <w:rsid w:val="00D85A36"/>
    <w:rsid w:val="00D8612C"/>
    <w:rsid w:val="00D86E60"/>
    <w:rsid w:val="00D8715D"/>
    <w:rsid w:val="00D878B6"/>
    <w:rsid w:val="00D91BEF"/>
    <w:rsid w:val="00D92046"/>
    <w:rsid w:val="00D9313D"/>
    <w:rsid w:val="00D93745"/>
    <w:rsid w:val="00D938B0"/>
    <w:rsid w:val="00D93E27"/>
    <w:rsid w:val="00D94949"/>
    <w:rsid w:val="00D94C77"/>
    <w:rsid w:val="00D954C0"/>
    <w:rsid w:val="00D9640F"/>
    <w:rsid w:val="00D96C2F"/>
    <w:rsid w:val="00D976AF"/>
    <w:rsid w:val="00D97A51"/>
    <w:rsid w:val="00DA043D"/>
    <w:rsid w:val="00DA0BB8"/>
    <w:rsid w:val="00DA21E4"/>
    <w:rsid w:val="00DA24BA"/>
    <w:rsid w:val="00DA2D67"/>
    <w:rsid w:val="00DA32FE"/>
    <w:rsid w:val="00DA5A8C"/>
    <w:rsid w:val="00DA66D0"/>
    <w:rsid w:val="00DB104A"/>
    <w:rsid w:val="00DB1B40"/>
    <w:rsid w:val="00DB2A61"/>
    <w:rsid w:val="00DB2FFF"/>
    <w:rsid w:val="00DB3255"/>
    <w:rsid w:val="00DB4F92"/>
    <w:rsid w:val="00DB5C66"/>
    <w:rsid w:val="00DB67C9"/>
    <w:rsid w:val="00DB79AC"/>
    <w:rsid w:val="00DC034B"/>
    <w:rsid w:val="00DC097B"/>
    <w:rsid w:val="00DC101B"/>
    <w:rsid w:val="00DC2369"/>
    <w:rsid w:val="00DC2638"/>
    <w:rsid w:val="00DC29BE"/>
    <w:rsid w:val="00DC4ABB"/>
    <w:rsid w:val="00DC4D53"/>
    <w:rsid w:val="00DC553D"/>
    <w:rsid w:val="00DC57A0"/>
    <w:rsid w:val="00DC614B"/>
    <w:rsid w:val="00DC75FF"/>
    <w:rsid w:val="00DC781D"/>
    <w:rsid w:val="00DD2155"/>
    <w:rsid w:val="00DD4460"/>
    <w:rsid w:val="00DD5DDC"/>
    <w:rsid w:val="00DE0859"/>
    <w:rsid w:val="00DE0D24"/>
    <w:rsid w:val="00DE0F0D"/>
    <w:rsid w:val="00DE118C"/>
    <w:rsid w:val="00DE133B"/>
    <w:rsid w:val="00DE1B35"/>
    <w:rsid w:val="00DE1BF0"/>
    <w:rsid w:val="00DE1C69"/>
    <w:rsid w:val="00DE249B"/>
    <w:rsid w:val="00DE417B"/>
    <w:rsid w:val="00DE42E1"/>
    <w:rsid w:val="00DE4F68"/>
    <w:rsid w:val="00DE5612"/>
    <w:rsid w:val="00DE562B"/>
    <w:rsid w:val="00DE5F69"/>
    <w:rsid w:val="00DE7A11"/>
    <w:rsid w:val="00DE7A5F"/>
    <w:rsid w:val="00DE7DF5"/>
    <w:rsid w:val="00DF0975"/>
    <w:rsid w:val="00DF0A67"/>
    <w:rsid w:val="00DF0BA6"/>
    <w:rsid w:val="00DF16DB"/>
    <w:rsid w:val="00DF3B6F"/>
    <w:rsid w:val="00DF45B0"/>
    <w:rsid w:val="00DF4864"/>
    <w:rsid w:val="00DF4948"/>
    <w:rsid w:val="00DF4C4E"/>
    <w:rsid w:val="00DF704A"/>
    <w:rsid w:val="00DF740A"/>
    <w:rsid w:val="00DF77A7"/>
    <w:rsid w:val="00E0077A"/>
    <w:rsid w:val="00E01090"/>
    <w:rsid w:val="00E01E6E"/>
    <w:rsid w:val="00E02A24"/>
    <w:rsid w:val="00E03333"/>
    <w:rsid w:val="00E051CA"/>
    <w:rsid w:val="00E0527B"/>
    <w:rsid w:val="00E056A5"/>
    <w:rsid w:val="00E05831"/>
    <w:rsid w:val="00E06E0A"/>
    <w:rsid w:val="00E10299"/>
    <w:rsid w:val="00E11538"/>
    <w:rsid w:val="00E11569"/>
    <w:rsid w:val="00E1227F"/>
    <w:rsid w:val="00E12522"/>
    <w:rsid w:val="00E128C4"/>
    <w:rsid w:val="00E12A49"/>
    <w:rsid w:val="00E1355F"/>
    <w:rsid w:val="00E13C15"/>
    <w:rsid w:val="00E1408D"/>
    <w:rsid w:val="00E141D8"/>
    <w:rsid w:val="00E142FA"/>
    <w:rsid w:val="00E14E61"/>
    <w:rsid w:val="00E15D10"/>
    <w:rsid w:val="00E1658D"/>
    <w:rsid w:val="00E16D34"/>
    <w:rsid w:val="00E1753A"/>
    <w:rsid w:val="00E20C09"/>
    <w:rsid w:val="00E21B3F"/>
    <w:rsid w:val="00E21D23"/>
    <w:rsid w:val="00E21DE5"/>
    <w:rsid w:val="00E24A96"/>
    <w:rsid w:val="00E24FAD"/>
    <w:rsid w:val="00E25D4B"/>
    <w:rsid w:val="00E2647E"/>
    <w:rsid w:val="00E26AA9"/>
    <w:rsid w:val="00E27CD0"/>
    <w:rsid w:val="00E30EA1"/>
    <w:rsid w:val="00E3110D"/>
    <w:rsid w:val="00E3372F"/>
    <w:rsid w:val="00E34F9A"/>
    <w:rsid w:val="00E356B3"/>
    <w:rsid w:val="00E37C71"/>
    <w:rsid w:val="00E37C91"/>
    <w:rsid w:val="00E42641"/>
    <w:rsid w:val="00E428BE"/>
    <w:rsid w:val="00E4346B"/>
    <w:rsid w:val="00E434BF"/>
    <w:rsid w:val="00E43B67"/>
    <w:rsid w:val="00E44A9C"/>
    <w:rsid w:val="00E457B8"/>
    <w:rsid w:val="00E4582C"/>
    <w:rsid w:val="00E46502"/>
    <w:rsid w:val="00E46CE2"/>
    <w:rsid w:val="00E50251"/>
    <w:rsid w:val="00E52B3E"/>
    <w:rsid w:val="00E52C72"/>
    <w:rsid w:val="00E52F66"/>
    <w:rsid w:val="00E540BC"/>
    <w:rsid w:val="00E5490B"/>
    <w:rsid w:val="00E56F69"/>
    <w:rsid w:val="00E6026E"/>
    <w:rsid w:val="00E6207E"/>
    <w:rsid w:val="00E630BE"/>
    <w:rsid w:val="00E63CF2"/>
    <w:rsid w:val="00E63EBD"/>
    <w:rsid w:val="00E6686B"/>
    <w:rsid w:val="00E679D3"/>
    <w:rsid w:val="00E67EF2"/>
    <w:rsid w:val="00E71449"/>
    <w:rsid w:val="00E71A88"/>
    <w:rsid w:val="00E720AB"/>
    <w:rsid w:val="00E76222"/>
    <w:rsid w:val="00E77707"/>
    <w:rsid w:val="00E77A42"/>
    <w:rsid w:val="00E80566"/>
    <w:rsid w:val="00E80B6E"/>
    <w:rsid w:val="00E80C45"/>
    <w:rsid w:val="00E815FC"/>
    <w:rsid w:val="00E82675"/>
    <w:rsid w:val="00E83148"/>
    <w:rsid w:val="00E84514"/>
    <w:rsid w:val="00E85130"/>
    <w:rsid w:val="00E85E2A"/>
    <w:rsid w:val="00E86069"/>
    <w:rsid w:val="00E87742"/>
    <w:rsid w:val="00E9037B"/>
    <w:rsid w:val="00E90E96"/>
    <w:rsid w:val="00E91659"/>
    <w:rsid w:val="00E91859"/>
    <w:rsid w:val="00E92E0E"/>
    <w:rsid w:val="00E93302"/>
    <w:rsid w:val="00E93437"/>
    <w:rsid w:val="00E93467"/>
    <w:rsid w:val="00E93CF0"/>
    <w:rsid w:val="00E93E3F"/>
    <w:rsid w:val="00E94785"/>
    <w:rsid w:val="00E94D7B"/>
    <w:rsid w:val="00E96C9C"/>
    <w:rsid w:val="00E97566"/>
    <w:rsid w:val="00E97621"/>
    <w:rsid w:val="00E977D4"/>
    <w:rsid w:val="00E978DD"/>
    <w:rsid w:val="00EA01FE"/>
    <w:rsid w:val="00EA06AB"/>
    <w:rsid w:val="00EA1644"/>
    <w:rsid w:val="00EA1961"/>
    <w:rsid w:val="00EA1D5A"/>
    <w:rsid w:val="00EA378B"/>
    <w:rsid w:val="00EA3928"/>
    <w:rsid w:val="00EA3B21"/>
    <w:rsid w:val="00EA3F2C"/>
    <w:rsid w:val="00EA5D67"/>
    <w:rsid w:val="00EA67A3"/>
    <w:rsid w:val="00EA7864"/>
    <w:rsid w:val="00EA7A6F"/>
    <w:rsid w:val="00EB0474"/>
    <w:rsid w:val="00EB15B3"/>
    <w:rsid w:val="00EB27B1"/>
    <w:rsid w:val="00EB2B09"/>
    <w:rsid w:val="00EB3359"/>
    <w:rsid w:val="00EB40DC"/>
    <w:rsid w:val="00EB45ED"/>
    <w:rsid w:val="00EB4CDD"/>
    <w:rsid w:val="00EB4FE4"/>
    <w:rsid w:val="00EB5706"/>
    <w:rsid w:val="00EB6083"/>
    <w:rsid w:val="00EB6EAA"/>
    <w:rsid w:val="00EB7D61"/>
    <w:rsid w:val="00EC0488"/>
    <w:rsid w:val="00EC1310"/>
    <w:rsid w:val="00EC354F"/>
    <w:rsid w:val="00EC3AC4"/>
    <w:rsid w:val="00EC4121"/>
    <w:rsid w:val="00EC4EA9"/>
    <w:rsid w:val="00EC5380"/>
    <w:rsid w:val="00EC62FB"/>
    <w:rsid w:val="00EC665D"/>
    <w:rsid w:val="00EC70D9"/>
    <w:rsid w:val="00ED136E"/>
    <w:rsid w:val="00ED28E9"/>
    <w:rsid w:val="00ED311C"/>
    <w:rsid w:val="00ED4DDB"/>
    <w:rsid w:val="00ED4DE8"/>
    <w:rsid w:val="00ED5570"/>
    <w:rsid w:val="00ED60FE"/>
    <w:rsid w:val="00ED6401"/>
    <w:rsid w:val="00ED6F18"/>
    <w:rsid w:val="00ED6FE5"/>
    <w:rsid w:val="00ED7DDB"/>
    <w:rsid w:val="00EE0A16"/>
    <w:rsid w:val="00EE1BEA"/>
    <w:rsid w:val="00EE2759"/>
    <w:rsid w:val="00EE2C59"/>
    <w:rsid w:val="00EE4C4D"/>
    <w:rsid w:val="00EE4FD1"/>
    <w:rsid w:val="00EE53B8"/>
    <w:rsid w:val="00EE5927"/>
    <w:rsid w:val="00EE63C2"/>
    <w:rsid w:val="00EE70A2"/>
    <w:rsid w:val="00EE748E"/>
    <w:rsid w:val="00EE7E9B"/>
    <w:rsid w:val="00EF0267"/>
    <w:rsid w:val="00EF09AC"/>
    <w:rsid w:val="00EF102A"/>
    <w:rsid w:val="00EF1305"/>
    <w:rsid w:val="00EF2079"/>
    <w:rsid w:val="00EF4A66"/>
    <w:rsid w:val="00EF4B51"/>
    <w:rsid w:val="00EF4DE0"/>
    <w:rsid w:val="00EF52B8"/>
    <w:rsid w:val="00EF5E86"/>
    <w:rsid w:val="00EF65CC"/>
    <w:rsid w:val="00EF6BEB"/>
    <w:rsid w:val="00F02242"/>
    <w:rsid w:val="00F032A0"/>
    <w:rsid w:val="00F0463D"/>
    <w:rsid w:val="00F0484D"/>
    <w:rsid w:val="00F04AD8"/>
    <w:rsid w:val="00F06180"/>
    <w:rsid w:val="00F06257"/>
    <w:rsid w:val="00F10576"/>
    <w:rsid w:val="00F111BE"/>
    <w:rsid w:val="00F113D1"/>
    <w:rsid w:val="00F11CF6"/>
    <w:rsid w:val="00F1257B"/>
    <w:rsid w:val="00F12D84"/>
    <w:rsid w:val="00F1425C"/>
    <w:rsid w:val="00F14D50"/>
    <w:rsid w:val="00F156F2"/>
    <w:rsid w:val="00F167D6"/>
    <w:rsid w:val="00F16B37"/>
    <w:rsid w:val="00F16B46"/>
    <w:rsid w:val="00F17A27"/>
    <w:rsid w:val="00F17B9C"/>
    <w:rsid w:val="00F17E86"/>
    <w:rsid w:val="00F20C22"/>
    <w:rsid w:val="00F22018"/>
    <w:rsid w:val="00F220DE"/>
    <w:rsid w:val="00F227AD"/>
    <w:rsid w:val="00F2284A"/>
    <w:rsid w:val="00F22FFB"/>
    <w:rsid w:val="00F24C92"/>
    <w:rsid w:val="00F25375"/>
    <w:rsid w:val="00F25AC1"/>
    <w:rsid w:val="00F25E5B"/>
    <w:rsid w:val="00F26117"/>
    <w:rsid w:val="00F26341"/>
    <w:rsid w:val="00F263DE"/>
    <w:rsid w:val="00F27957"/>
    <w:rsid w:val="00F31AE7"/>
    <w:rsid w:val="00F31E37"/>
    <w:rsid w:val="00F32E83"/>
    <w:rsid w:val="00F337DF"/>
    <w:rsid w:val="00F33F66"/>
    <w:rsid w:val="00F34AC9"/>
    <w:rsid w:val="00F34E51"/>
    <w:rsid w:val="00F3587D"/>
    <w:rsid w:val="00F35C26"/>
    <w:rsid w:val="00F35ED5"/>
    <w:rsid w:val="00F36414"/>
    <w:rsid w:val="00F36AE4"/>
    <w:rsid w:val="00F37E08"/>
    <w:rsid w:val="00F41306"/>
    <w:rsid w:val="00F4296A"/>
    <w:rsid w:val="00F42A0D"/>
    <w:rsid w:val="00F42C05"/>
    <w:rsid w:val="00F43178"/>
    <w:rsid w:val="00F4430A"/>
    <w:rsid w:val="00F44406"/>
    <w:rsid w:val="00F456FA"/>
    <w:rsid w:val="00F462E7"/>
    <w:rsid w:val="00F474FB"/>
    <w:rsid w:val="00F47AB3"/>
    <w:rsid w:val="00F523D1"/>
    <w:rsid w:val="00F52765"/>
    <w:rsid w:val="00F52B51"/>
    <w:rsid w:val="00F52D3A"/>
    <w:rsid w:val="00F53585"/>
    <w:rsid w:val="00F54485"/>
    <w:rsid w:val="00F54BE0"/>
    <w:rsid w:val="00F55552"/>
    <w:rsid w:val="00F55705"/>
    <w:rsid w:val="00F57637"/>
    <w:rsid w:val="00F57891"/>
    <w:rsid w:val="00F60213"/>
    <w:rsid w:val="00F60406"/>
    <w:rsid w:val="00F61226"/>
    <w:rsid w:val="00F61250"/>
    <w:rsid w:val="00F61E0F"/>
    <w:rsid w:val="00F61E71"/>
    <w:rsid w:val="00F62132"/>
    <w:rsid w:val="00F62678"/>
    <w:rsid w:val="00F64156"/>
    <w:rsid w:val="00F6418E"/>
    <w:rsid w:val="00F64DD5"/>
    <w:rsid w:val="00F6536E"/>
    <w:rsid w:val="00F67C5B"/>
    <w:rsid w:val="00F7037A"/>
    <w:rsid w:val="00F70907"/>
    <w:rsid w:val="00F70B69"/>
    <w:rsid w:val="00F70C6B"/>
    <w:rsid w:val="00F71CD3"/>
    <w:rsid w:val="00F71DB8"/>
    <w:rsid w:val="00F72A34"/>
    <w:rsid w:val="00F72FC5"/>
    <w:rsid w:val="00F73B76"/>
    <w:rsid w:val="00F74F82"/>
    <w:rsid w:val="00F753B1"/>
    <w:rsid w:val="00F75A77"/>
    <w:rsid w:val="00F75DCB"/>
    <w:rsid w:val="00F77B03"/>
    <w:rsid w:val="00F77F9A"/>
    <w:rsid w:val="00F810AE"/>
    <w:rsid w:val="00F81770"/>
    <w:rsid w:val="00F82577"/>
    <w:rsid w:val="00F82E92"/>
    <w:rsid w:val="00F84B02"/>
    <w:rsid w:val="00F86E0A"/>
    <w:rsid w:val="00F872C0"/>
    <w:rsid w:val="00F90963"/>
    <w:rsid w:val="00F914F9"/>
    <w:rsid w:val="00F922A9"/>
    <w:rsid w:val="00F93940"/>
    <w:rsid w:val="00F94E67"/>
    <w:rsid w:val="00F954DB"/>
    <w:rsid w:val="00F961F0"/>
    <w:rsid w:val="00F97CA4"/>
    <w:rsid w:val="00F97DCA"/>
    <w:rsid w:val="00FA1A24"/>
    <w:rsid w:val="00FA2217"/>
    <w:rsid w:val="00FA3908"/>
    <w:rsid w:val="00FA3FB0"/>
    <w:rsid w:val="00FA4378"/>
    <w:rsid w:val="00FA4C58"/>
    <w:rsid w:val="00FA5239"/>
    <w:rsid w:val="00FA66C9"/>
    <w:rsid w:val="00FA6AD7"/>
    <w:rsid w:val="00FA6B57"/>
    <w:rsid w:val="00FA7AA3"/>
    <w:rsid w:val="00FB0E4C"/>
    <w:rsid w:val="00FB135E"/>
    <w:rsid w:val="00FB1982"/>
    <w:rsid w:val="00FB2364"/>
    <w:rsid w:val="00FB3CF8"/>
    <w:rsid w:val="00FB6218"/>
    <w:rsid w:val="00FB6FDE"/>
    <w:rsid w:val="00FB779F"/>
    <w:rsid w:val="00FB783C"/>
    <w:rsid w:val="00FB784B"/>
    <w:rsid w:val="00FC15F2"/>
    <w:rsid w:val="00FC2208"/>
    <w:rsid w:val="00FC244E"/>
    <w:rsid w:val="00FC3868"/>
    <w:rsid w:val="00FC3BC7"/>
    <w:rsid w:val="00FC4780"/>
    <w:rsid w:val="00FC4D09"/>
    <w:rsid w:val="00FC55B8"/>
    <w:rsid w:val="00FC5957"/>
    <w:rsid w:val="00FC6FD7"/>
    <w:rsid w:val="00FC75B4"/>
    <w:rsid w:val="00FC7749"/>
    <w:rsid w:val="00FD1B55"/>
    <w:rsid w:val="00FD1E30"/>
    <w:rsid w:val="00FD2260"/>
    <w:rsid w:val="00FD2743"/>
    <w:rsid w:val="00FD28D6"/>
    <w:rsid w:val="00FD2B72"/>
    <w:rsid w:val="00FD345C"/>
    <w:rsid w:val="00FD4447"/>
    <w:rsid w:val="00FD54E4"/>
    <w:rsid w:val="00FD59C0"/>
    <w:rsid w:val="00FD59C6"/>
    <w:rsid w:val="00FD6400"/>
    <w:rsid w:val="00FD6B07"/>
    <w:rsid w:val="00FD6D52"/>
    <w:rsid w:val="00FD70B2"/>
    <w:rsid w:val="00FD7406"/>
    <w:rsid w:val="00FE05BF"/>
    <w:rsid w:val="00FE0BF0"/>
    <w:rsid w:val="00FE1F7E"/>
    <w:rsid w:val="00FE1F87"/>
    <w:rsid w:val="00FE2583"/>
    <w:rsid w:val="00FE2CD6"/>
    <w:rsid w:val="00FE2F9F"/>
    <w:rsid w:val="00FE3901"/>
    <w:rsid w:val="00FE471C"/>
    <w:rsid w:val="00FE48C2"/>
    <w:rsid w:val="00FE4BB7"/>
    <w:rsid w:val="00FE5FFF"/>
    <w:rsid w:val="00FE6CCF"/>
    <w:rsid w:val="00FE7C0A"/>
    <w:rsid w:val="00FF0797"/>
    <w:rsid w:val="00FF07B6"/>
    <w:rsid w:val="00FF108A"/>
    <w:rsid w:val="00FF1217"/>
    <w:rsid w:val="00FF1966"/>
    <w:rsid w:val="00FF2127"/>
    <w:rsid w:val="00FF2822"/>
    <w:rsid w:val="00FF2A92"/>
    <w:rsid w:val="00FF3A0C"/>
    <w:rsid w:val="00FF5362"/>
    <w:rsid w:val="00FF556D"/>
    <w:rsid w:val="00FF5A05"/>
    <w:rsid w:val="00FF5FA6"/>
    <w:rsid w:val="00FF63CB"/>
    <w:rsid w:val="00FF6615"/>
    <w:rsid w:val="00FF7FBC"/>
    <w:rsid w:val="03DD4234"/>
    <w:rsid w:val="04C7F4BF"/>
    <w:rsid w:val="06307C6F"/>
    <w:rsid w:val="093472EE"/>
    <w:rsid w:val="0A18EFCD"/>
    <w:rsid w:val="0ABB114A"/>
    <w:rsid w:val="0D628115"/>
    <w:rsid w:val="0F3B607B"/>
    <w:rsid w:val="11DF1EC7"/>
    <w:rsid w:val="13C93B82"/>
    <w:rsid w:val="1615BB6E"/>
    <w:rsid w:val="1921B7FB"/>
    <w:rsid w:val="19CA3568"/>
    <w:rsid w:val="1CE84E6B"/>
    <w:rsid w:val="1FF9991C"/>
    <w:rsid w:val="201E7252"/>
    <w:rsid w:val="236C6DFC"/>
    <w:rsid w:val="261D75C4"/>
    <w:rsid w:val="27F7682D"/>
    <w:rsid w:val="28762641"/>
    <w:rsid w:val="2C1828DE"/>
    <w:rsid w:val="31AC4610"/>
    <w:rsid w:val="331CF3D8"/>
    <w:rsid w:val="33A09AA8"/>
    <w:rsid w:val="35B356D7"/>
    <w:rsid w:val="38EE7F81"/>
    <w:rsid w:val="395D344F"/>
    <w:rsid w:val="3A9F6F82"/>
    <w:rsid w:val="3CE1473C"/>
    <w:rsid w:val="3DC58D59"/>
    <w:rsid w:val="3EB46DC8"/>
    <w:rsid w:val="3EF1C03A"/>
    <w:rsid w:val="404A193A"/>
    <w:rsid w:val="444CDD06"/>
    <w:rsid w:val="44C4DE41"/>
    <w:rsid w:val="46CD6B3F"/>
    <w:rsid w:val="49523139"/>
    <w:rsid w:val="49FD01DF"/>
    <w:rsid w:val="4BF9A082"/>
    <w:rsid w:val="4CB4DE66"/>
    <w:rsid w:val="4F81C544"/>
    <w:rsid w:val="505DACD0"/>
    <w:rsid w:val="50AD81FB"/>
    <w:rsid w:val="52E24A38"/>
    <w:rsid w:val="53E30B82"/>
    <w:rsid w:val="54714B66"/>
    <w:rsid w:val="580D21C5"/>
    <w:rsid w:val="59676B62"/>
    <w:rsid w:val="5A8BC79E"/>
    <w:rsid w:val="5E419956"/>
    <w:rsid w:val="60291A38"/>
    <w:rsid w:val="612DE01A"/>
    <w:rsid w:val="624197F9"/>
    <w:rsid w:val="646DCFCF"/>
    <w:rsid w:val="66489EFA"/>
    <w:rsid w:val="677955AD"/>
    <w:rsid w:val="705E42FE"/>
    <w:rsid w:val="71EF1202"/>
    <w:rsid w:val="766DDB8C"/>
    <w:rsid w:val="76EA6A89"/>
    <w:rsid w:val="7A55128C"/>
    <w:rsid w:val="7C20A70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6A0D7"/>
  <w15:chartTrackingRefBased/>
  <w15:docId w15:val="{3F505895-9B57-4421-9125-5E20862F4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75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245D0F"/>
    <w:pPr>
      <w:keepNext/>
      <w:keepLines/>
      <w:spacing w:before="240" w:line="360" w:lineRule="auto"/>
      <w:outlineLvl w:val="0"/>
    </w:pPr>
    <w:rPr>
      <w:rFonts w:ascii="Arial" w:eastAsiaTheme="majorEastAsia" w:hAnsi="Arial" w:cs="Arial"/>
      <w:color w:val="5C308D"/>
      <w:sz w:val="48"/>
      <w:szCs w:val="32"/>
      <w:lang w:eastAsia="en-US"/>
    </w:rPr>
  </w:style>
  <w:style w:type="paragraph" w:styleId="Heading2">
    <w:name w:val="heading 2"/>
    <w:basedOn w:val="Normal"/>
    <w:next w:val="Normal"/>
    <w:link w:val="Heading2Char"/>
    <w:uiPriority w:val="9"/>
    <w:unhideWhenUsed/>
    <w:qFormat/>
    <w:rsid w:val="0096163C"/>
    <w:pPr>
      <w:keepNext/>
      <w:keepLines/>
      <w:spacing w:before="40" w:line="259" w:lineRule="auto"/>
      <w:outlineLvl w:val="1"/>
    </w:pPr>
    <w:rPr>
      <w:rFonts w:ascii="Arial" w:eastAsiaTheme="majorEastAsia" w:hAnsi="Arial" w:cstheme="minorHAnsi"/>
      <w:color w:val="5C308D"/>
      <w:sz w:val="36"/>
      <w:szCs w:val="26"/>
      <w:lang w:eastAsia="en-US"/>
    </w:rPr>
  </w:style>
  <w:style w:type="paragraph" w:styleId="Heading3">
    <w:name w:val="heading 3"/>
    <w:basedOn w:val="Normal"/>
    <w:next w:val="Normal"/>
    <w:link w:val="Heading3Char"/>
    <w:uiPriority w:val="9"/>
    <w:unhideWhenUsed/>
    <w:qFormat/>
    <w:rsid w:val="00A1126F"/>
    <w:pPr>
      <w:keepNext/>
      <w:keepLines/>
      <w:spacing w:before="40"/>
      <w:outlineLvl w:val="2"/>
    </w:pPr>
    <w:rPr>
      <w:rFonts w:ascii="Arial" w:eastAsiaTheme="majorEastAsia" w:hAnsi="Arial" w:cs="Arial"/>
      <w:b/>
      <w:bCs/>
      <w:color w:val="5C308D"/>
      <w:lang w:eastAsia="en-AU"/>
    </w:rPr>
  </w:style>
  <w:style w:type="paragraph" w:styleId="Heading4">
    <w:name w:val="heading 4"/>
    <w:basedOn w:val="Normal"/>
    <w:next w:val="Normal"/>
    <w:link w:val="Heading4Char"/>
    <w:uiPriority w:val="9"/>
    <w:unhideWhenUsed/>
    <w:qFormat/>
    <w:rsid w:val="0096163C"/>
    <w:pPr>
      <w:keepNext/>
      <w:keepLines/>
      <w:spacing w:before="40" w:line="259" w:lineRule="auto"/>
      <w:outlineLvl w:val="3"/>
    </w:pPr>
    <w:rPr>
      <w:rFonts w:ascii="Arial" w:eastAsiaTheme="majorEastAsia" w:hAnsi="Arial" w:cstheme="minorHAnsi"/>
      <w:i/>
      <w:iCs/>
      <w:color w:val="5C308D"/>
      <w:sz w:val="22"/>
      <w:szCs w:val="22"/>
      <w:lang w:eastAsia="en-US"/>
    </w:rPr>
  </w:style>
  <w:style w:type="paragraph" w:styleId="Heading5">
    <w:name w:val="heading 5"/>
    <w:basedOn w:val="Normal"/>
    <w:next w:val="Normal"/>
    <w:link w:val="Heading5Char"/>
    <w:uiPriority w:val="9"/>
    <w:semiHidden/>
    <w:unhideWhenUsed/>
    <w:qFormat/>
    <w:rsid w:val="00A964EC"/>
    <w:pPr>
      <w:keepNext/>
      <w:keepLines/>
      <w:spacing w:before="40" w:line="259" w:lineRule="auto"/>
      <w:outlineLvl w:val="4"/>
    </w:pPr>
    <w:rPr>
      <w:rFonts w:asciiTheme="majorHAnsi" w:eastAsiaTheme="majorEastAsia" w:hAnsiTheme="majorHAnsi" w:cstheme="majorBidi"/>
      <w:color w:val="2F5496"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63C"/>
    <w:rPr>
      <w:rFonts w:ascii="Arial" w:eastAsiaTheme="majorEastAsia" w:hAnsi="Arial" w:cs="Arial"/>
      <w:color w:val="5C308D"/>
      <w:sz w:val="48"/>
      <w:szCs w:val="32"/>
    </w:rPr>
  </w:style>
  <w:style w:type="character" w:customStyle="1" w:styleId="Heading2Char">
    <w:name w:val="Heading 2 Char"/>
    <w:basedOn w:val="DefaultParagraphFont"/>
    <w:link w:val="Heading2"/>
    <w:uiPriority w:val="9"/>
    <w:rsid w:val="0096163C"/>
    <w:rPr>
      <w:rFonts w:ascii="VIC" w:eastAsiaTheme="majorEastAsia" w:hAnsi="VIC" w:cstheme="minorHAnsi"/>
      <w:color w:val="5C308D"/>
      <w:sz w:val="36"/>
      <w:szCs w:val="26"/>
    </w:rPr>
  </w:style>
  <w:style w:type="character" w:styleId="IntenseEmphasis">
    <w:name w:val="Intense Emphasis"/>
    <w:basedOn w:val="DefaultParagraphFont"/>
    <w:uiPriority w:val="21"/>
    <w:qFormat/>
    <w:rsid w:val="004316A9"/>
    <w:rPr>
      <w:rFonts w:ascii="VIC" w:hAnsi="VIC"/>
      <w:i/>
      <w:iCs/>
      <w:color w:val="287E84"/>
    </w:rPr>
  </w:style>
  <w:style w:type="paragraph" w:styleId="IntenseQuote">
    <w:name w:val="Intense Quote"/>
    <w:basedOn w:val="Normal"/>
    <w:next w:val="Normal"/>
    <w:link w:val="IntenseQuoteChar"/>
    <w:uiPriority w:val="30"/>
    <w:qFormat/>
    <w:rsid w:val="004316A9"/>
    <w:pPr>
      <w:pBdr>
        <w:top w:val="single" w:sz="4" w:space="10" w:color="287E84"/>
        <w:bottom w:val="single" w:sz="4" w:space="10" w:color="287E84"/>
      </w:pBdr>
      <w:spacing w:before="360" w:after="360" w:line="259" w:lineRule="auto"/>
      <w:ind w:left="864" w:right="864"/>
      <w:jc w:val="center"/>
    </w:pPr>
    <w:rPr>
      <w:rFonts w:ascii="Arial" w:eastAsiaTheme="minorHAnsi" w:hAnsi="Arial" w:cs="Arial"/>
      <w:i/>
      <w:iCs/>
      <w:color w:val="287E84"/>
      <w:sz w:val="22"/>
      <w:szCs w:val="22"/>
      <w:lang w:eastAsia="en-US"/>
    </w:rPr>
  </w:style>
  <w:style w:type="character" w:customStyle="1" w:styleId="IntenseQuoteChar">
    <w:name w:val="Intense Quote Char"/>
    <w:basedOn w:val="DefaultParagraphFont"/>
    <w:link w:val="IntenseQuote"/>
    <w:uiPriority w:val="30"/>
    <w:rsid w:val="004316A9"/>
    <w:rPr>
      <w:rFonts w:ascii="VIC" w:hAnsi="VIC"/>
      <w:i/>
      <w:iCs/>
      <w:color w:val="287E84"/>
    </w:rPr>
  </w:style>
  <w:style w:type="character" w:styleId="IntenseReference">
    <w:name w:val="Intense Reference"/>
    <w:basedOn w:val="DefaultParagraphFont"/>
    <w:uiPriority w:val="32"/>
    <w:qFormat/>
    <w:rsid w:val="004316A9"/>
    <w:rPr>
      <w:rFonts w:ascii="VIC" w:hAnsi="VIC"/>
      <w:b/>
      <w:bCs/>
      <w:smallCaps/>
      <w:color w:val="287E84"/>
      <w:spacing w:val="5"/>
    </w:rPr>
  </w:style>
  <w:style w:type="paragraph" w:styleId="Title">
    <w:name w:val="Title"/>
    <w:basedOn w:val="Normal"/>
    <w:next w:val="Normal"/>
    <w:link w:val="TitleChar"/>
    <w:uiPriority w:val="10"/>
    <w:qFormat/>
    <w:rsid w:val="004316A9"/>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4316A9"/>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4316A9"/>
    <w:rPr>
      <w:rFonts w:ascii="VIC" w:hAnsi="VIC"/>
      <w:i/>
      <w:iCs/>
      <w:color w:val="404040" w:themeColor="text1" w:themeTint="BF"/>
    </w:rPr>
  </w:style>
  <w:style w:type="character" w:styleId="Emphasis">
    <w:name w:val="Emphasis"/>
    <w:basedOn w:val="DefaultParagraphFont"/>
    <w:uiPriority w:val="20"/>
    <w:qFormat/>
    <w:rsid w:val="004316A9"/>
    <w:rPr>
      <w:rFonts w:ascii="VIC" w:hAnsi="VIC"/>
      <w:i/>
      <w:iCs/>
    </w:rPr>
  </w:style>
  <w:style w:type="character" w:styleId="Strong">
    <w:name w:val="Strong"/>
    <w:basedOn w:val="DefaultParagraphFont"/>
    <w:uiPriority w:val="22"/>
    <w:qFormat/>
    <w:rsid w:val="00687114"/>
    <w:rPr>
      <w:rFonts w:eastAsia="Times New Roman"/>
      <w:b/>
      <w:bCs/>
      <w:sz w:val="20"/>
      <w:szCs w:val="20"/>
      <w:lang w:eastAsia="en-AU"/>
    </w:rPr>
  </w:style>
  <w:style w:type="character" w:styleId="SubtleReference">
    <w:name w:val="Subtle Reference"/>
    <w:basedOn w:val="DefaultParagraphFont"/>
    <w:uiPriority w:val="31"/>
    <w:qFormat/>
    <w:rsid w:val="004316A9"/>
    <w:rPr>
      <w:rFonts w:ascii="VIC" w:hAnsi="VIC"/>
      <w:smallCaps/>
      <w:color w:val="5A5A5A" w:themeColor="text1" w:themeTint="A5"/>
    </w:rPr>
  </w:style>
  <w:style w:type="character" w:styleId="BookTitle">
    <w:name w:val="Book Title"/>
    <w:basedOn w:val="DefaultParagraphFont"/>
    <w:uiPriority w:val="33"/>
    <w:qFormat/>
    <w:rsid w:val="004316A9"/>
    <w:rPr>
      <w:rFonts w:ascii="VIC" w:hAnsi="VIC"/>
      <w:b/>
      <w:bCs/>
      <w:i/>
      <w:iCs/>
      <w:spacing w:val="5"/>
    </w:rPr>
  </w:style>
  <w:style w:type="character" w:customStyle="1" w:styleId="Heading3Char">
    <w:name w:val="Heading 3 Char"/>
    <w:basedOn w:val="DefaultParagraphFont"/>
    <w:link w:val="Heading3"/>
    <w:uiPriority w:val="9"/>
    <w:rsid w:val="0096163C"/>
    <w:rPr>
      <w:rFonts w:ascii="Arial" w:eastAsiaTheme="majorEastAsia" w:hAnsi="Arial" w:cs="Arial"/>
      <w:b/>
      <w:bCs/>
      <w:color w:val="5C308D"/>
      <w:sz w:val="24"/>
      <w:szCs w:val="24"/>
      <w:lang w:eastAsia="en-AU"/>
    </w:rPr>
  </w:style>
  <w:style w:type="table" w:styleId="TableGrid">
    <w:name w:val="Table Grid"/>
    <w:basedOn w:val="TableNormal"/>
    <w:rsid w:val="004316A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title">
    <w:name w:val="Document title"/>
    <w:uiPriority w:val="8"/>
    <w:rsid w:val="004316A9"/>
    <w:pPr>
      <w:spacing w:after="80" w:line="460" w:lineRule="atLeast"/>
    </w:pPr>
    <w:rPr>
      <w:rFonts w:ascii="Arial" w:eastAsia="Times New Roman" w:hAnsi="Arial" w:cs="Times New Roman"/>
      <w:b/>
      <w:color w:val="201547"/>
      <w:sz w:val="44"/>
      <w:szCs w:val="50"/>
    </w:rPr>
  </w:style>
  <w:style w:type="paragraph" w:customStyle="1" w:styleId="Documentsubtitle">
    <w:name w:val="Document subtitle"/>
    <w:uiPriority w:val="8"/>
    <w:rsid w:val="004316A9"/>
    <w:pPr>
      <w:spacing w:after="100" w:line="240" w:lineRule="auto"/>
    </w:pPr>
    <w:rPr>
      <w:rFonts w:ascii="Arial" w:eastAsia="Times New Roman" w:hAnsi="Arial" w:cs="Times New Roman"/>
      <w:color w:val="201547"/>
      <w:sz w:val="28"/>
      <w:szCs w:val="24"/>
    </w:rPr>
  </w:style>
  <w:style w:type="paragraph" w:customStyle="1" w:styleId="Bannermarking">
    <w:name w:val="Banner marking"/>
    <w:basedOn w:val="Normal"/>
    <w:uiPriority w:val="11"/>
    <w:rsid w:val="004316A9"/>
    <w:pPr>
      <w:spacing w:line="280" w:lineRule="atLeast"/>
    </w:pPr>
    <w:rPr>
      <w:rFonts w:ascii="Arial" w:eastAsia="Times" w:hAnsi="Arial"/>
      <w:b/>
      <w:bCs/>
      <w:color w:val="000000" w:themeColor="text1"/>
      <w:sz w:val="21"/>
      <w:szCs w:val="20"/>
      <w:lang w:eastAsia="en-US"/>
    </w:rPr>
  </w:style>
  <w:style w:type="table" w:styleId="PlainTable4">
    <w:name w:val="Plain Table 4"/>
    <w:basedOn w:val="TableNormal"/>
    <w:uiPriority w:val="44"/>
    <w:rsid w:val="004316A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4316A9"/>
    <w:pPr>
      <w:tabs>
        <w:tab w:val="center" w:pos="4513"/>
        <w:tab w:val="right" w:pos="9026"/>
      </w:tabs>
    </w:pPr>
    <w:rPr>
      <w:rFonts w:ascii="Arial" w:eastAsiaTheme="minorHAnsi" w:hAnsi="Arial" w:cs="Arial"/>
      <w:sz w:val="22"/>
      <w:szCs w:val="22"/>
      <w:lang w:eastAsia="en-US"/>
    </w:rPr>
  </w:style>
  <w:style w:type="character" w:customStyle="1" w:styleId="HeaderChar">
    <w:name w:val="Header Char"/>
    <w:basedOn w:val="DefaultParagraphFont"/>
    <w:link w:val="Header"/>
    <w:uiPriority w:val="99"/>
    <w:rsid w:val="004316A9"/>
    <w:rPr>
      <w:rFonts w:ascii="VIC" w:hAnsi="VIC"/>
    </w:rPr>
  </w:style>
  <w:style w:type="paragraph" w:styleId="Footer">
    <w:name w:val="footer"/>
    <w:basedOn w:val="Normal"/>
    <w:link w:val="FooterChar"/>
    <w:uiPriority w:val="99"/>
    <w:unhideWhenUsed/>
    <w:rsid w:val="004316A9"/>
    <w:pPr>
      <w:tabs>
        <w:tab w:val="center" w:pos="4513"/>
        <w:tab w:val="right" w:pos="9026"/>
      </w:tabs>
    </w:pPr>
    <w:rPr>
      <w:rFonts w:ascii="Arial" w:eastAsiaTheme="minorHAnsi" w:hAnsi="Arial" w:cs="Arial"/>
      <w:sz w:val="22"/>
      <w:szCs w:val="22"/>
      <w:lang w:eastAsia="en-US"/>
    </w:rPr>
  </w:style>
  <w:style w:type="character" w:customStyle="1" w:styleId="FooterChar">
    <w:name w:val="Footer Char"/>
    <w:basedOn w:val="DefaultParagraphFont"/>
    <w:link w:val="Footer"/>
    <w:uiPriority w:val="99"/>
    <w:rsid w:val="004316A9"/>
    <w:rPr>
      <w:rFonts w:ascii="VIC" w:hAnsi="VIC"/>
    </w:rPr>
  </w:style>
  <w:style w:type="character" w:customStyle="1" w:styleId="Heading4Char">
    <w:name w:val="Heading 4 Char"/>
    <w:basedOn w:val="DefaultParagraphFont"/>
    <w:link w:val="Heading4"/>
    <w:uiPriority w:val="9"/>
    <w:rsid w:val="0096163C"/>
    <w:rPr>
      <w:rFonts w:ascii="VIC" w:eastAsiaTheme="majorEastAsia" w:hAnsi="VIC" w:cstheme="minorHAnsi"/>
      <w:i/>
      <w:iCs/>
      <w:color w:val="5C308D"/>
    </w:rPr>
  </w:style>
  <w:style w:type="character" w:customStyle="1" w:styleId="Heading5Char">
    <w:name w:val="Heading 5 Char"/>
    <w:basedOn w:val="DefaultParagraphFont"/>
    <w:link w:val="Heading5"/>
    <w:uiPriority w:val="9"/>
    <w:semiHidden/>
    <w:rsid w:val="00A964EC"/>
    <w:rPr>
      <w:rFonts w:asciiTheme="majorHAnsi" w:eastAsiaTheme="majorEastAsia" w:hAnsiTheme="majorHAnsi" w:cstheme="majorBidi"/>
      <w:color w:val="2F5496" w:themeColor="accent1" w:themeShade="BF"/>
    </w:rPr>
  </w:style>
  <w:style w:type="paragraph" w:customStyle="1" w:styleId="Body">
    <w:name w:val="Body"/>
    <w:basedOn w:val="Normal"/>
    <w:link w:val="BodyChar"/>
    <w:qFormat/>
    <w:rsid w:val="00A1126F"/>
    <w:pPr>
      <w:spacing w:after="160" w:line="259" w:lineRule="auto"/>
    </w:pPr>
    <w:rPr>
      <w:rFonts w:ascii="Arial" w:eastAsiaTheme="minorHAnsi" w:hAnsi="Arial" w:cs="Arial"/>
      <w:sz w:val="22"/>
      <w:szCs w:val="22"/>
      <w:lang w:eastAsia="en-US"/>
    </w:rPr>
  </w:style>
  <w:style w:type="paragraph" w:customStyle="1" w:styleId="Bullet1">
    <w:name w:val="Bullet 1"/>
    <w:basedOn w:val="Body"/>
    <w:link w:val="Bullet1Char"/>
    <w:qFormat/>
    <w:rsid w:val="00A1126F"/>
    <w:pPr>
      <w:numPr>
        <w:numId w:val="1"/>
      </w:numPr>
      <w:spacing w:after="40"/>
    </w:pPr>
  </w:style>
  <w:style w:type="paragraph" w:customStyle="1" w:styleId="Bullet2">
    <w:name w:val="Bullet 2"/>
    <w:basedOn w:val="Body"/>
    <w:uiPriority w:val="2"/>
    <w:qFormat/>
    <w:rsid w:val="00A964EC"/>
    <w:pPr>
      <w:numPr>
        <w:ilvl w:val="1"/>
        <w:numId w:val="1"/>
      </w:numPr>
      <w:tabs>
        <w:tab w:val="num" w:pos="360"/>
      </w:tabs>
      <w:spacing w:after="40"/>
      <w:ind w:left="0" w:firstLine="0"/>
    </w:pPr>
  </w:style>
  <w:style w:type="paragraph" w:customStyle="1" w:styleId="Bodyafterbullets">
    <w:name w:val="Body after bullets"/>
    <w:basedOn w:val="Body"/>
    <w:uiPriority w:val="11"/>
    <w:rsid w:val="00A964EC"/>
    <w:pPr>
      <w:spacing w:before="120"/>
    </w:pPr>
  </w:style>
  <w:style w:type="character" w:styleId="Hyperlink">
    <w:name w:val="Hyperlink"/>
    <w:uiPriority w:val="99"/>
    <w:rsid w:val="00FD2260"/>
    <w:rPr>
      <w:color w:val="287E84"/>
      <w:u w:val="dotted"/>
    </w:rPr>
  </w:style>
  <w:style w:type="numbering" w:customStyle="1" w:styleId="ZZBullets">
    <w:name w:val="ZZ Bullets"/>
    <w:rsid w:val="00A964EC"/>
    <w:pPr>
      <w:numPr>
        <w:numId w:val="1"/>
      </w:numPr>
    </w:pPr>
  </w:style>
  <w:style w:type="character" w:customStyle="1" w:styleId="BodyChar">
    <w:name w:val="Body Char"/>
    <w:basedOn w:val="DefaultParagraphFont"/>
    <w:link w:val="Body"/>
    <w:rsid w:val="00A964EC"/>
    <w:rPr>
      <w:rFonts w:ascii="Arial" w:hAnsi="Arial" w:cs="Arial"/>
    </w:rPr>
  </w:style>
  <w:style w:type="paragraph" w:styleId="ListParagraph">
    <w:name w:val="List Paragraph"/>
    <w:basedOn w:val="Normal"/>
    <w:uiPriority w:val="34"/>
    <w:qFormat/>
    <w:rsid w:val="00B62A25"/>
    <w:pPr>
      <w:spacing w:after="160" w:line="259" w:lineRule="auto"/>
      <w:ind w:left="720"/>
      <w:contextualSpacing/>
    </w:pPr>
    <w:rPr>
      <w:rFonts w:ascii="Arial" w:eastAsiaTheme="minorHAnsi" w:hAnsi="Arial" w:cs="Arial"/>
      <w:sz w:val="22"/>
      <w:szCs w:val="22"/>
      <w:lang w:eastAsia="en-US"/>
    </w:rPr>
  </w:style>
  <w:style w:type="character" w:styleId="CommentReference">
    <w:name w:val="annotation reference"/>
    <w:basedOn w:val="DefaultParagraphFont"/>
    <w:uiPriority w:val="99"/>
    <w:unhideWhenUsed/>
    <w:rsid w:val="00C64A84"/>
    <w:rPr>
      <w:sz w:val="16"/>
      <w:szCs w:val="16"/>
    </w:rPr>
  </w:style>
  <w:style w:type="paragraph" w:styleId="CommentText">
    <w:name w:val="annotation text"/>
    <w:basedOn w:val="Normal"/>
    <w:link w:val="CommentTextChar"/>
    <w:uiPriority w:val="99"/>
    <w:unhideWhenUsed/>
    <w:rsid w:val="00C64A84"/>
    <w:pPr>
      <w:spacing w:after="160"/>
    </w:pPr>
    <w:rPr>
      <w:rFonts w:ascii="Arial" w:eastAsiaTheme="minorHAnsi" w:hAnsi="Arial" w:cs="Arial"/>
      <w:sz w:val="20"/>
      <w:szCs w:val="20"/>
      <w:lang w:eastAsia="en-US"/>
    </w:rPr>
  </w:style>
  <w:style w:type="character" w:customStyle="1" w:styleId="CommentTextChar">
    <w:name w:val="Comment Text Char"/>
    <w:basedOn w:val="DefaultParagraphFont"/>
    <w:link w:val="CommentText"/>
    <w:uiPriority w:val="99"/>
    <w:rsid w:val="00C64A84"/>
    <w:rPr>
      <w:rFonts w:ascii="VIC" w:hAnsi="VIC"/>
      <w:sz w:val="20"/>
      <w:szCs w:val="20"/>
    </w:rPr>
  </w:style>
  <w:style w:type="paragraph" w:styleId="CommentSubject">
    <w:name w:val="annotation subject"/>
    <w:basedOn w:val="CommentText"/>
    <w:next w:val="CommentText"/>
    <w:link w:val="CommentSubjectChar"/>
    <w:uiPriority w:val="99"/>
    <w:semiHidden/>
    <w:unhideWhenUsed/>
    <w:rsid w:val="00C64A84"/>
    <w:rPr>
      <w:b/>
      <w:bCs/>
    </w:rPr>
  </w:style>
  <w:style w:type="character" w:customStyle="1" w:styleId="CommentSubjectChar">
    <w:name w:val="Comment Subject Char"/>
    <w:basedOn w:val="CommentTextChar"/>
    <w:link w:val="CommentSubject"/>
    <w:uiPriority w:val="99"/>
    <w:semiHidden/>
    <w:rsid w:val="00C64A84"/>
    <w:rPr>
      <w:rFonts w:ascii="VIC" w:hAnsi="VIC"/>
      <w:b/>
      <w:bCs/>
      <w:sz w:val="20"/>
      <w:szCs w:val="20"/>
    </w:rPr>
  </w:style>
  <w:style w:type="paragraph" w:styleId="Revision">
    <w:name w:val="Revision"/>
    <w:hidden/>
    <w:uiPriority w:val="99"/>
    <w:semiHidden/>
    <w:rsid w:val="00FC75B4"/>
    <w:pPr>
      <w:spacing w:after="0" w:line="240" w:lineRule="auto"/>
    </w:pPr>
    <w:rPr>
      <w:rFonts w:ascii="VIC" w:hAnsi="VIC"/>
    </w:rPr>
  </w:style>
  <w:style w:type="character" w:styleId="UnresolvedMention">
    <w:name w:val="Unresolved Mention"/>
    <w:basedOn w:val="DefaultParagraphFont"/>
    <w:uiPriority w:val="99"/>
    <w:semiHidden/>
    <w:unhideWhenUsed/>
    <w:rsid w:val="00C7185B"/>
    <w:rPr>
      <w:color w:val="605E5C"/>
      <w:shd w:val="clear" w:color="auto" w:fill="E1DFDD"/>
    </w:rPr>
  </w:style>
  <w:style w:type="character" w:styleId="PlaceholderText">
    <w:name w:val="Placeholder Text"/>
    <w:basedOn w:val="DefaultParagraphFont"/>
    <w:uiPriority w:val="99"/>
    <w:semiHidden/>
    <w:rsid w:val="00285556"/>
    <w:rPr>
      <w:color w:val="666666"/>
    </w:rPr>
  </w:style>
  <w:style w:type="character" w:customStyle="1" w:styleId="Bullet1Char">
    <w:name w:val="Bullet 1 Char"/>
    <w:basedOn w:val="DefaultParagraphFont"/>
    <w:link w:val="Bullet1"/>
    <w:rsid w:val="00D45BB5"/>
    <w:rPr>
      <w:rFonts w:ascii="Arial" w:hAnsi="Arial" w:cs="Arial"/>
    </w:rPr>
  </w:style>
  <w:style w:type="paragraph" w:styleId="NoSpacing">
    <w:name w:val="No Spacing"/>
    <w:uiPriority w:val="1"/>
    <w:qFormat/>
    <w:rsid w:val="00923695"/>
    <w:pPr>
      <w:spacing w:after="0" w:line="240" w:lineRule="auto"/>
    </w:pPr>
    <w:rPr>
      <w:rFonts w:ascii="VIC" w:hAnsi="VIC"/>
    </w:rPr>
  </w:style>
  <w:style w:type="paragraph" w:customStyle="1" w:styleId="Bullet3">
    <w:name w:val="Bullet3"/>
    <w:basedOn w:val="Body"/>
    <w:link w:val="Bullet3Char"/>
    <w:qFormat/>
    <w:rsid w:val="00F12D84"/>
    <w:pPr>
      <w:numPr>
        <w:numId w:val="4"/>
      </w:numPr>
      <w:spacing w:after="60" w:line="240" w:lineRule="auto"/>
    </w:pPr>
    <w:rPr>
      <w:rFonts w:eastAsia="Times New Roman"/>
      <w:lang w:eastAsia="en-AU"/>
    </w:rPr>
  </w:style>
  <w:style w:type="character" w:customStyle="1" w:styleId="Bullet3Char">
    <w:name w:val="Bullet3 Char"/>
    <w:basedOn w:val="BodyChar"/>
    <w:link w:val="Bullet3"/>
    <w:rsid w:val="00F12D84"/>
    <w:rPr>
      <w:rFonts w:ascii="Arial" w:eastAsia="Times New Roman" w:hAnsi="Arial" w:cs="Arial"/>
      <w:lang w:eastAsia="en-AU"/>
    </w:rPr>
  </w:style>
  <w:style w:type="character" w:styleId="Mention">
    <w:name w:val="Mention"/>
    <w:basedOn w:val="DefaultParagraphFont"/>
    <w:uiPriority w:val="99"/>
    <w:unhideWhenUsed/>
    <w:rsid w:val="00B41F18"/>
    <w:rPr>
      <w:color w:val="2B579A"/>
      <w:shd w:val="clear" w:color="auto" w:fill="E1DFDD"/>
    </w:rPr>
  </w:style>
  <w:style w:type="paragraph" w:customStyle="1" w:styleId="Tablecolhead">
    <w:name w:val="Table col head"/>
    <w:uiPriority w:val="3"/>
    <w:qFormat/>
    <w:rsid w:val="00F71DB8"/>
    <w:pPr>
      <w:spacing w:before="80" w:after="60" w:line="240" w:lineRule="auto"/>
    </w:pPr>
    <w:rPr>
      <w:rFonts w:ascii="Arial" w:eastAsia="Times New Roman" w:hAnsi="Arial" w:cs="Times New Roman"/>
      <w:b/>
      <w:color w:val="5C308D"/>
      <w:sz w:val="21"/>
      <w:szCs w:val="20"/>
    </w:rPr>
  </w:style>
  <w:style w:type="character" w:styleId="FollowedHyperlink">
    <w:name w:val="FollowedHyperlink"/>
    <w:basedOn w:val="DefaultParagraphFont"/>
    <w:uiPriority w:val="99"/>
    <w:semiHidden/>
    <w:unhideWhenUsed/>
    <w:rsid w:val="00D538D7"/>
    <w:rPr>
      <w:color w:val="954F72" w:themeColor="followedHyperlink"/>
      <w:u w:val="single"/>
    </w:rPr>
  </w:style>
  <w:style w:type="paragraph" w:styleId="NormalWeb">
    <w:name w:val="Normal (Web)"/>
    <w:basedOn w:val="Normal"/>
    <w:uiPriority w:val="99"/>
    <w:semiHidden/>
    <w:unhideWhenUsed/>
    <w:rsid w:val="00FF2822"/>
    <w:pPr>
      <w:spacing w:before="100" w:beforeAutospacing="1" w:after="100" w:afterAutospacing="1"/>
    </w:pPr>
  </w:style>
  <w:style w:type="paragraph" w:customStyle="1" w:styleId="mplparagraphlevel1">
    <w:name w:val="mplparagraphlevel1"/>
    <w:basedOn w:val="Normal"/>
    <w:rsid w:val="00E50251"/>
    <w:pPr>
      <w:spacing w:before="100" w:beforeAutospacing="1" w:after="100" w:afterAutospacing="1"/>
    </w:pPr>
  </w:style>
  <w:style w:type="paragraph" w:customStyle="1" w:styleId="mplparagraphlevel2">
    <w:name w:val="mplparagraphlevel2"/>
    <w:basedOn w:val="Normal"/>
    <w:rsid w:val="00E50251"/>
    <w:pPr>
      <w:spacing w:before="100" w:beforeAutospacing="1" w:after="100" w:afterAutospacing="1"/>
    </w:pPr>
  </w:style>
  <w:style w:type="character" w:styleId="FootnoteReference">
    <w:name w:val="footnote reference"/>
    <w:basedOn w:val="DefaultParagraphFont"/>
    <w:uiPriority w:val="99"/>
    <w:semiHidden/>
    <w:unhideWhenUsed/>
    <w:rsid w:val="005975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532512">
      <w:bodyDiv w:val="1"/>
      <w:marLeft w:val="0"/>
      <w:marRight w:val="0"/>
      <w:marTop w:val="0"/>
      <w:marBottom w:val="0"/>
      <w:divBdr>
        <w:top w:val="none" w:sz="0" w:space="0" w:color="auto"/>
        <w:left w:val="none" w:sz="0" w:space="0" w:color="auto"/>
        <w:bottom w:val="none" w:sz="0" w:space="0" w:color="auto"/>
        <w:right w:val="none" w:sz="0" w:space="0" w:color="auto"/>
      </w:divBdr>
    </w:div>
    <w:div w:id="228074393">
      <w:bodyDiv w:val="1"/>
      <w:marLeft w:val="0"/>
      <w:marRight w:val="0"/>
      <w:marTop w:val="0"/>
      <w:marBottom w:val="0"/>
      <w:divBdr>
        <w:top w:val="none" w:sz="0" w:space="0" w:color="auto"/>
        <w:left w:val="none" w:sz="0" w:space="0" w:color="auto"/>
        <w:bottom w:val="none" w:sz="0" w:space="0" w:color="auto"/>
        <w:right w:val="none" w:sz="0" w:space="0" w:color="auto"/>
      </w:divBdr>
    </w:div>
    <w:div w:id="262152135">
      <w:bodyDiv w:val="1"/>
      <w:marLeft w:val="0"/>
      <w:marRight w:val="0"/>
      <w:marTop w:val="0"/>
      <w:marBottom w:val="0"/>
      <w:divBdr>
        <w:top w:val="none" w:sz="0" w:space="0" w:color="auto"/>
        <w:left w:val="none" w:sz="0" w:space="0" w:color="auto"/>
        <w:bottom w:val="none" w:sz="0" w:space="0" w:color="auto"/>
        <w:right w:val="none" w:sz="0" w:space="0" w:color="auto"/>
      </w:divBdr>
    </w:div>
    <w:div w:id="287592376">
      <w:bodyDiv w:val="1"/>
      <w:marLeft w:val="0"/>
      <w:marRight w:val="0"/>
      <w:marTop w:val="0"/>
      <w:marBottom w:val="0"/>
      <w:divBdr>
        <w:top w:val="none" w:sz="0" w:space="0" w:color="auto"/>
        <w:left w:val="none" w:sz="0" w:space="0" w:color="auto"/>
        <w:bottom w:val="none" w:sz="0" w:space="0" w:color="auto"/>
        <w:right w:val="none" w:sz="0" w:space="0" w:color="auto"/>
      </w:divBdr>
    </w:div>
    <w:div w:id="428427100">
      <w:bodyDiv w:val="1"/>
      <w:marLeft w:val="0"/>
      <w:marRight w:val="0"/>
      <w:marTop w:val="0"/>
      <w:marBottom w:val="0"/>
      <w:divBdr>
        <w:top w:val="none" w:sz="0" w:space="0" w:color="auto"/>
        <w:left w:val="none" w:sz="0" w:space="0" w:color="auto"/>
        <w:bottom w:val="none" w:sz="0" w:space="0" w:color="auto"/>
        <w:right w:val="none" w:sz="0" w:space="0" w:color="auto"/>
      </w:divBdr>
    </w:div>
    <w:div w:id="623773767">
      <w:bodyDiv w:val="1"/>
      <w:marLeft w:val="0"/>
      <w:marRight w:val="0"/>
      <w:marTop w:val="0"/>
      <w:marBottom w:val="0"/>
      <w:divBdr>
        <w:top w:val="none" w:sz="0" w:space="0" w:color="auto"/>
        <w:left w:val="none" w:sz="0" w:space="0" w:color="auto"/>
        <w:bottom w:val="none" w:sz="0" w:space="0" w:color="auto"/>
        <w:right w:val="none" w:sz="0" w:space="0" w:color="auto"/>
      </w:divBdr>
    </w:div>
    <w:div w:id="928196926">
      <w:bodyDiv w:val="1"/>
      <w:marLeft w:val="0"/>
      <w:marRight w:val="0"/>
      <w:marTop w:val="0"/>
      <w:marBottom w:val="0"/>
      <w:divBdr>
        <w:top w:val="none" w:sz="0" w:space="0" w:color="auto"/>
        <w:left w:val="none" w:sz="0" w:space="0" w:color="auto"/>
        <w:bottom w:val="none" w:sz="0" w:space="0" w:color="auto"/>
        <w:right w:val="none" w:sz="0" w:space="0" w:color="auto"/>
      </w:divBdr>
    </w:div>
    <w:div w:id="1194032528">
      <w:bodyDiv w:val="1"/>
      <w:marLeft w:val="0"/>
      <w:marRight w:val="0"/>
      <w:marTop w:val="0"/>
      <w:marBottom w:val="0"/>
      <w:divBdr>
        <w:top w:val="none" w:sz="0" w:space="0" w:color="auto"/>
        <w:left w:val="none" w:sz="0" w:space="0" w:color="auto"/>
        <w:bottom w:val="none" w:sz="0" w:space="0" w:color="auto"/>
        <w:right w:val="none" w:sz="0" w:space="0" w:color="auto"/>
      </w:divBdr>
    </w:div>
    <w:div w:id="123817171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licy.unimelb.edu.au/MPF1328/"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licy.unimelb.edu.au/MPF132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olicy.unimelb.edu.au/MPF135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olicy.unimelb.edu.au/MPF1324/"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unimelb.edu.au/MPF135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A55D8874FEB4C26B4F4FF4679A4852E"/>
        <w:category>
          <w:name w:val="General"/>
          <w:gallery w:val="placeholder"/>
        </w:category>
        <w:types>
          <w:type w:val="bbPlcHdr"/>
        </w:types>
        <w:behaviors>
          <w:behavior w:val="content"/>
        </w:behaviors>
        <w:guid w:val="{BCBC0DE7-84B2-41CE-BC91-DE02A621DEA5}"/>
      </w:docPartPr>
      <w:docPartBody>
        <w:p w:rsidR="006051DB" w:rsidRDefault="006051DB">
          <w:pPr>
            <w:pStyle w:val="DA55D8874FEB4C26B4F4FF4679A4852E"/>
          </w:pPr>
          <w:r w:rsidRPr="00C712DA">
            <w:rPr>
              <w:rStyle w:val="PlaceholderText"/>
            </w:rPr>
            <w:t>Choose an item.</w:t>
          </w:r>
        </w:p>
      </w:docPartBody>
    </w:docPart>
    <w:docPart>
      <w:docPartPr>
        <w:name w:val="99512C30F3184ECAB2F8B95406DDEBA3"/>
        <w:category>
          <w:name w:val="General"/>
          <w:gallery w:val="placeholder"/>
        </w:category>
        <w:types>
          <w:type w:val="bbPlcHdr"/>
        </w:types>
        <w:behaviors>
          <w:behavior w:val="content"/>
        </w:behaviors>
        <w:guid w:val="{8301E59B-8034-49EC-A894-A51BC9B64959}"/>
      </w:docPartPr>
      <w:docPartBody>
        <w:p w:rsidR="006051DB" w:rsidRDefault="006051DB">
          <w:pPr>
            <w:pStyle w:val="99512C30F3184ECAB2F8B95406DDEBA3"/>
          </w:pPr>
          <w:r w:rsidRPr="00C712DA">
            <w:rPr>
              <w:rStyle w:val="PlaceholderText"/>
            </w:rPr>
            <w:t>Choose an item.</w:t>
          </w:r>
        </w:p>
      </w:docPartBody>
    </w:docPart>
    <w:docPart>
      <w:docPartPr>
        <w:name w:val="9F02ADB104364E47AB56B3085DC2A242"/>
        <w:category>
          <w:name w:val="General"/>
          <w:gallery w:val="placeholder"/>
        </w:category>
        <w:types>
          <w:type w:val="bbPlcHdr"/>
        </w:types>
        <w:behaviors>
          <w:behavior w:val="content"/>
        </w:behaviors>
        <w:guid w:val="{C8F0B39B-F504-472A-B0F7-D8461936FBDE}"/>
      </w:docPartPr>
      <w:docPartBody>
        <w:p w:rsidR="006051DB" w:rsidRDefault="006051DB">
          <w:pPr>
            <w:pStyle w:val="9F02ADB104364E47AB56B3085DC2A242"/>
          </w:pPr>
          <w:r w:rsidRPr="00C712DA">
            <w:rPr>
              <w:rStyle w:val="PlaceholderText"/>
            </w:rPr>
            <w:t>Choose an item.</w:t>
          </w:r>
        </w:p>
      </w:docPartBody>
    </w:docPart>
    <w:docPart>
      <w:docPartPr>
        <w:name w:val="9E977E5A14064E189B6CA90DDF497492"/>
        <w:category>
          <w:name w:val="General"/>
          <w:gallery w:val="placeholder"/>
        </w:category>
        <w:types>
          <w:type w:val="bbPlcHdr"/>
        </w:types>
        <w:behaviors>
          <w:behavior w:val="content"/>
        </w:behaviors>
        <w:guid w:val="{7C416709-4FAF-4CA9-9F80-D4861C5A8F01}"/>
      </w:docPartPr>
      <w:docPartBody>
        <w:p w:rsidR="006051DB" w:rsidRDefault="006051DB">
          <w:pPr>
            <w:pStyle w:val="9E977E5A14064E189B6CA90DDF497492"/>
          </w:pPr>
          <w:r w:rsidRPr="00C712DA">
            <w:rPr>
              <w:rStyle w:val="PlaceholderText"/>
            </w:rPr>
            <w:t>Choose an item.</w:t>
          </w:r>
        </w:p>
      </w:docPartBody>
    </w:docPart>
    <w:docPart>
      <w:docPartPr>
        <w:name w:val="D300472749484A468AE33E970607F6A4"/>
        <w:category>
          <w:name w:val="General"/>
          <w:gallery w:val="placeholder"/>
        </w:category>
        <w:types>
          <w:type w:val="bbPlcHdr"/>
        </w:types>
        <w:behaviors>
          <w:behavior w:val="content"/>
        </w:behaviors>
        <w:guid w:val="{681E3C6E-49B4-4D26-93F8-6BD76E6417C0}"/>
      </w:docPartPr>
      <w:docPartBody>
        <w:p w:rsidR="006051DB" w:rsidRDefault="006051DB">
          <w:pPr>
            <w:pStyle w:val="D300472749484A468AE33E970607F6A4"/>
          </w:pPr>
          <w:r w:rsidRPr="00C712DA">
            <w:rPr>
              <w:rStyle w:val="PlaceholderText"/>
            </w:rPr>
            <w:t>Choose an item.</w:t>
          </w:r>
        </w:p>
      </w:docPartBody>
    </w:docPart>
    <w:docPart>
      <w:docPartPr>
        <w:name w:val="A0FC7606D35E48739EE3CE8093AB31CB"/>
        <w:category>
          <w:name w:val="General"/>
          <w:gallery w:val="placeholder"/>
        </w:category>
        <w:types>
          <w:type w:val="bbPlcHdr"/>
        </w:types>
        <w:behaviors>
          <w:behavior w:val="content"/>
        </w:behaviors>
        <w:guid w:val="{D36B8CE5-ED96-410E-A5FF-795084E5AE28}"/>
      </w:docPartPr>
      <w:docPartBody>
        <w:p w:rsidR="006051DB" w:rsidRDefault="006051DB">
          <w:pPr>
            <w:pStyle w:val="A0FC7606D35E48739EE3CE8093AB31CB"/>
          </w:pPr>
          <w:r w:rsidRPr="00C712DA">
            <w:rPr>
              <w:rStyle w:val="PlaceholderText"/>
            </w:rPr>
            <w:t>Choose an item.</w:t>
          </w:r>
        </w:p>
      </w:docPartBody>
    </w:docPart>
    <w:docPart>
      <w:docPartPr>
        <w:name w:val="421A33AD09AE4576826B93E4B80BF7AE"/>
        <w:category>
          <w:name w:val="General"/>
          <w:gallery w:val="placeholder"/>
        </w:category>
        <w:types>
          <w:type w:val="bbPlcHdr"/>
        </w:types>
        <w:behaviors>
          <w:behavior w:val="content"/>
        </w:behaviors>
        <w:guid w:val="{1CC33542-ACA7-4DCD-B134-725A33171A7D}"/>
      </w:docPartPr>
      <w:docPartBody>
        <w:p w:rsidR="006051DB" w:rsidRDefault="006051DB">
          <w:pPr>
            <w:pStyle w:val="421A33AD09AE4576826B93E4B80BF7AE"/>
          </w:pPr>
          <w:r w:rsidRPr="00C712DA">
            <w:rPr>
              <w:rStyle w:val="PlaceholderText"/>
            </w:rPr>
            <w:t>Choose an item.</w:t>
          </w:r>
        </w:p>
      </w:docPartBody>
    </w:docPart>
    <w:docPart>
      <w:docPartPr>
        <w:name w:val="1D202D330BD34741A4FD13FD6EAB48F1"/>
        <w:category>
          <w:name w:val="General"/>
          <w:gallery w:val="placeholder"/>
        </w:category>
        <w:types>
          <w:type w:val="bbPlcHdr"/>
        </w:types>
        <w:behaviors>
          <w:behavior w:val="content"/>
        </w:behaviors>
        <w:guid w:val="{656B76B7-6221-49DA-9D14-4BF43B98B646}"/>
      </w:docPartPr>
      <w:docPartBody>
        <w:p w:rsidR="006051DB" w:rsidRDefault="006051DB">
          <w:pPr>
            <w:pStyle w:val="1D202D330BD34741A4FD13FD6EAB48F1"/>
          </w:pPr>
          <w:r w:rsidRPr="00C712DA">
            <w:rPr>
              <w:rStyle w:val="PlaceholderText"/>
            </w:rPr>
            <w:t>Choose an item.</w:t>
          </w:r>
        </w:p>
      </w:docPartBody>
    </w:docPart>
    <w:docPart>
      <w:docPartPr>
        <w:name w:val="2780F5E3D75E4017AC940C4C8FD3C3A1"/>
        <w:category>
          <w:name w:val="General"/>
          <w:gallery w:val="placeholder"/>
        </w:category>
        <w:types>
          <w:type w:val="bbPlcHdr"/>
        </w:types>
        <w:behaviors>
          <w:behavior w:val="content"/>
        </w:behaviors>
        <w:guid w:val="{4F31BD83-DBAA-487D-984E-D516DC9D0A6C}"/>
      </w:docPartPr>
      <w:docPartBody>
        <w:p w:rsidR="006051DB" w:rsidRDefault="006051DB">
          <w:pPr>
            <w:pStyle w:val="2780F5E3D75E4017AC940C4C8FD3C3A1"/>
          </w:pPr>
          <w:r w:rsidRPr="00C712DA">
            <w:rPr>
              <w:rStyle w:val="PlaceholderText"/>
            </w:rPr>
            <w:t>Choose an item.</w:t>
          </w:r>
        </w:p>
      </w:docPartBody>
    </w:docPart>
    <w:docPart>
      <w:docPartPr>
        <w:name w:val="75220BDEAFE04718B8BF3D05045D9D0E"/>
        <w:category>
          <w:name w:val="General"/>
          <w:gallery w:val="placeholder"/>
        </w:category>
        <w:types>
          <w:type w:val="bbPlcHdr"/>
        </w:types>
        <w:behaviors>
          <w:behavior w:val="content"/>
        </w:behaviors>
        <w:guid w:val="{A5B202F6-BBCF-490B-9D69-DE397B5BF6A1}"/>
      </w:docPartPr>
      <w:docPartBody>
        <w:p w:rsidR="006051DB" w:rsidRDefault="006051DB">
          <w:pPr>
            <w:pStyle w:val="75220BDEAFE04718B8BF3D05045D9D0E"/>
          </w:pPr>
          <w:r w:rsidRPr="00C712DA">
            <w:rPr>
              <w:rStyle w:val="PlaceholderText"/>
            </w:rPr>
            <w:t>Choose an item.</w:t>
          </w:r>
        </w:p>
      </w:docPartBody>
    </w:docPart>
    <w:docPart>
      <w:docPartPr>
        <w:name w:val="7EDCA9032853495B83C858F118A84437"/>
        <w:category>
          <w:name w:val="General"/>
          <w:gallery w:val="placeholder"/>
        </w:category>
        <w:types>
          <w:type w:val="bbPlcHdr"/>
        </w:types>
        <w:behaviors>
          <w:behavior w:val="content"/>
        </w:behaviors>
        <w:guid w:val="{E8D17D39-03D6-4043-9CAE-02D68F460636}"/>
      </w:docPartPr>
      <w:docPartBody>
        <w:p w:rsidR="006051DB" w:rsidRDefault="006051DB">
          <w:pPr>
            <w:pStyle w:val="7EDCA9032853495B83C858F118A84437"/>
          </w:pPr>
          <w:r w:rsidRPr="00C712DA">
            <w:rPr>
              <w:rStyle w:val="PlaceholderText"/>
            </w:rPr>
            <w:t>Choose an item.</w:t>
          </w:r>
        </w:p>
      </w:docPartBody>
    </w:docPart>
    <w:docPart>
      <w:docPartPr>
        <w:name w:val="C7A0427B206F4991BB7A16732B26BF2D"/>
        <w:category>
          <w:name w:val="General"/>
          <w:gallery w:val="placeholder"/>
        </w:category>
        <w:types>
          <w:type w:val="bbPlcHdr"/>
        </w:types>
        <w:behaviors>
          <w:behavior w:val="content"/>
        </w:behaviors>
        <w:guid w:val="{0DFE981E-3A08-410E-BE44-1489DE3B1E3E}"/>
      </w:docPartPr>
      <w:docPartBody>
        <w:p w:rsidR="006051DB" w:rsidRDefault="006051DB">
          <w:pPr>
            <w:pStyle w:val="C7A0427B206F4991BB7A16732B26BF2D"/>
          </w:pPr>
          <w:r w:rsidRPr="00C712DA">
            <w:rPr>
              <w:rStyle w:val="PlaceholderText"/>
            </w:rPr>
            <w:t>Choose an item.</w:t>
          </w:r>
        </w:p>
      </w:docPartBody>
    </w:docPart>
    <w:docPart>
      <w:docPartPr>
        <w:name w:val="B7E094CED5214B339295DA6A3569929B"/>
        <w:category>
          <w:name w:val="General"/>
          <w:gallery w:val="placeholder"/>
        </w:category>
        <w:types>
          <w:type w:val="bbPlcHdr"/>
        </w:types>
        <w:behaviors>
          <w:behavior w:val="content"/>
        </w:behaviors>
        <w:guid w:val="{812591B9-8B6C-4E43-AE46-2CAE59C0F6E0}"/>
      </w:docPartPr>
      <w:docPartBody>
        <w:p w:rsidR="006051DB" w:rsidRDefault="00F31AE7">
          <w:pPr>
            <w:pStyle w:val="B7E094CED5214B339295DA6A3569929B"/>
          </w:pPr>
          <w:r w:rsidRPr="00C712DA">
            <w:rPr>
              <w:rStyle w:val="PlaceholderText"/>
            </w:rPr>
            <w:t>Choose an item.</w:t>
          </w:r>
        </w:p>
      </w:docPartBody>
    </w:docPart>
    <w:docPart>
      <w:docPartPr>
        <w:name w:val="B7D5C795531C4707A3042E8449326852"/>
        <w:category>
          <w:name w:val="General"/>
          <w:gallery w:val="placeholder"/>
        </w:category>
        <w:types>
          <w:type w:val="bbPlcHdr"/>
        </w:types>
        <w:behaviors>
          <w:behavior w:val="content"/>
        </w:behaviors>
        <w:guid w:val="{B7692544-EC0E-4321-A291-FDB855D767AE}"/>
      </w:docPartPr>
      <w:docPartBody>
        <w:p w:rsidR="006051DB" w:rsidRDefault="00F31AE7">
          <w:pPr>
            <w:pStyle w:val="B7D5C795531C4707A3042E8449326852"/>
          </w:pPr>
          <w:r w:rsidRPr="00C712DA">
            <w:rPr>
              <w:rStyle w:val="PlaceholderText"/>
            </w:rPr>
            <w:t>Choose an item.</w:t>
          </w:r>
        </w:p>
      </w:docPartBody>
    </w:docPart>
    <w:docPart>
      <w:docPartPr>
        <w:name w:val="F804D6B2AF984BA780516035F585D2C6"/>
        <w:category>
          <w:name w:val="General"/>
          <w:gallery w:val="placeholder"/>
        </w:category>
        <w:types>
          <w:type w:val="bbPlcHdr"/>
        </w:types>
        <w:behaviors>
          <w:behavior w:val="content"/>
        </w:behaviors>
        <w:guid w:val="{7B89FEBE-BB35-4182-B54C-F2E9C37CEA22}"/>
      </w:docPartPr>
      <w:docPartBody>
        <w:p w:rsidR="006051DB" w:rsidRDefault="00F31AE7">
          <w:pPr>
            <w:pStyle w:val="F804D6B2AF984BA780516035F585D2C6"/>
          </w:pPr>
          <w:r w:rsidRPr="00C712DA">
            <w:rPr>
              <w:rStyle w:val="PlaceholderText"/>
            </w:rPr>
            <w:t>Choose an item.</w:t>
          </w:r>
        </w:p>
      </w:docPartBody>
    </w:docPart>
    <w:docPart>
      <w:docPartPr>
        <w:name w:val="D9037647723D4D038BC147CEF2D5FD6B"/>
        <w:category>
          <w:name w:val="General"/>
          <w:gallery w:val="placeholder"/>
        </w:category>
        <w:types>
          <w:type w:val="bbPlcHdr"/>
        </w:types>
        <w:behaviors>
          <w:behavior w:val="content"/>
        </w:behaviors>
        <w:guid w:val="{C3FDCD5A-C951-4F78-B7DB-EC136B8F5B0C}"/>
      </w:docPartPr>
      <w:docPartBody>
        <w:p w:rsidR="006051DB" w:rsidRDefault="00F31AE7">
          <w:pPr>
            <w:pStyle w:val="D9037647723D4D038BC147CEF2D5FD6B"/>
          </w:pPr>
          <w:r w:rsidRPr="00C712DA">
            <w:rPr>
              <w:rStyle w:val="PlaceholderText"/>
            </w:rPr>
            <w:t>Choose an item.</w:t>
          </w:r>
        </w:p>
      </w:docPartBody>
    </w:docPart>
    <w:docPart>
      <w:docPartPr>
        <w:name w:val="76E0AC371C704ADE8DF4202B9E7075EC"/>
        <w:category>
          <w:name w:val="General"/>
          <w:gallery w:val="placeholder"/>
        </w:category>
        <w:types>
          <w:type w:val="bbPlcHdr"/>
        </w:types>
        <w:behaviors>
          <w:behavior w:val="content"/>
        </w:behaviors>
        <w:guid w:val="{2AF4EDF5-0109-4AAA-B047-ACD8B5E62696}"/>
      </w:docPartPr>
      <w:docPartBody>
        <w:p w:rsidR="006051DB" w:rsidRDefault="00F31AE7">
          <w:pPr>
            <w:pStyle w:val="76E0AC371C704ADE8DF4202B9E7075EC"/>
          </w:pPr>
          <w:r w:rsidRPr="00C712DA">
            <w:rPr>
              <w:rStyle w:val="PlaceholderText"/>
            </w:rPr>
            <w:t>Choose an item.</w:t>
          </w:r>
        </w:p>
      </w:docPartBody>
    </w:docPart>
    <w:docPart>
      <w:docPartPr>
        <w:name w:val="19864A1481A241A999AAB68F90BA8C2D"/>
        <w:category>
          <w:name w:val="General"/>
          <w:gallery w:val="placeholder"/>
        </w:category>
        <w:types>
          <w:type w:val="bbPlcHdr"/>
        </w:types>
        <w:behaviors>
          <w:behavior w:val="content"/>
        </w:behaviors>
        <w:guid w:val="{B06128AF-D2BF-42A5-B635-6BC8D8045856}"/>
      </w:docPartPr>
      <w:docPartBody>
        <w:p w:rsidR="006051DB" w:rsidRDefault="00F31AE7">
          <w:pPr>
            <w:pStyle w:val="19864A1481A241A999AAB68F90BA8C2D"/>
          </w:pPr>
          <w:r w:rsidRPr="00C712DA">
            <w:rPr>
              <w:rStyle w:val="PlaceholderText"/>
            </w:rPr>
            <w:t>Choose an item.</w:t>
          </w:r>
        </w:p>
      </w:docPartBody>
    </w:docPart>
    <w:docPart>
      <w:docPartPr>
        <w:name w:val="90F4095732DA475DBD6E061DEDB15F28"/>
        <w:category>
          <w:name w:val="General"/>
          <w:gallery w:val="placeholder"/>
        </w:category>
        <w:types>
          <w:type w:val="bbPlcHdr"/>
        </w:types>
        <w:behaviors>
          <w:behavior w:val="content"/>
        </w:behaviors>
        <w:guid w:val="{64D7869B-D476-439C-98B4-0F7C25B7AE49}"/>
      </w:docPartPr>
      <w:docPartBody>
        <w:p w:rsidR="006051DB" w:rsidRDefault="00F31AE7">
          <w:pPr>
            <w:pStyle w:val="90F4095732DA475DBD6E061DEDB15F28"/>
          </w:pPr>
          <w:r w:rsidRPr="00C712D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VIC">
    <w:altName w:val="Calibri"/>
    <w:panose1 w:val="020B0604020202020204"/>
    <w:charset w:val="00"/>
    <w:family w:val="auto"/>
    <w:pitch w:val="variable"/>
    <w:sig w:usb0="00000007" w:usb1="00000000" w:usb2="00000000" w:usb3="00000000" w:csb0="00000093" w:csb1="00000000"/>
  </w:font>
  <w:font w:name="Times">
    <w:panose1 w:val="020B06040202020202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E7"/>
    <w:rsid w:val="00000988"/>
    <w:rsid w:val="00012625"/>
    <w:rsid w:val="00026DF1"/>
    <w:rsid w:val="000549DC"/>
    <w:rsid w:val="000B36FA"/>
    <w:rsid w:val="000D6C7E"/>
    <w:rsid w:val="000E6242"/>
    <w:rsid w:val="0010283A"/>
    <w:rsid w:val="001467F0"/>
    <w:rsid w:val="001A40B0"/>
    <w:rsid w:val="001A5E9D"/>
    <w:rsid w:val="001B33DC"/>
    <w:rsid w:val="001C7489"/>
    <w:rsid w:val="00201B01"/>
    <w:rsid w:val="002435CC"/>
    <w:rsid w:val="00252438"/>
    <w:rsid w:val="002849B6"/>
    <w:rsid w:val="002C45B8"/>
    <w:rsid w:val="002D1802"/>
    <w:rsid w:val="002D36C2"/>
    <w:rsid w:val="002E0377"/>
    <w:rsid w:val="003228C0"/>
    <w:rsid w:val="00367A2E"/>
    <w:rsid w:val="00395F3C"/>
    <w:rsid w:val="00444E4C"/>
    <w:rsid w:val="00451E8A"/>
    <w:rsid w:val="00465658"/>
    <w:rsid w:val="0047010B"/>
    <w:rsid w:val="00495ACA"/>
    <w:rsid w:val="004B4B3C"/>
    <w:rsid w:val="005012AB"/>
    <w:rsid w:val="00515A98"/>
    <w:rsid w:val="00524132"/>
    <w:rsid w:val="0053407B"/>
    <w:rsid w:val="00583519"/>
    <w:rsid w:val="005B76CF"/>
    <w:rsid w:val="005C3FD2"/>
    <w:rsid w:val="005E36F5"/>
    <w:rsid w:val="005F31C2"/>
    <w:rsid w:val="005F6E8E"/>
    <w:rsid w:val="005F7EC4"/>
    <w:rsid w:val="006051DB"/>
    <w:rsid w:val="0064220E"/>
    <w:rsid w:val="00662040"/>
    <w:rsid w:val="00671E9D"/>
    <w:rsid w:val="006B009A"/>
    <w:rsid w:val="006E30CF"/>
    <w:rsid w:val="006E66B6"/>
    <w:rsid w:val="0073339A"/>
    <w:rsid w:val="0079169A"/>
    <w:rsid w:val="007B574E"/>
    <w:rsid w:val="007F6F0B"/>
    <w:rsid w:val="008136E3"/>
    <w:rsid w:val="008E2923"/>
    <w:rsid w:val="00903A2F"/>
    <w:rsid w:val="009053A4"/>
    <w:rsid w:val="0091068F"/>
    <w:rsid w:val="009159DA"/>
    <w:rsid w:val="009449A6"/>
    <w:rsid w:val="00951253"/>
    <w:rsid w:val="00985DDC"/>
    <w:rsid w:val="009A5E48"/>
    <w:rsid w:val="009F6B68"/>
    <w:rsid w:val="00A05EA7"/>
    <w:rsid w:val="00B16266"/>
    <w:rsid w:val="00B3248A"/>
    <w:rsid w:val="00B41D60"/>
    <w:rsid w:val="00B7187E"/>
    <w:rsid w:val="00B86DFE"/>
    <w:rsid w:val="00BB574F"/>
    <w:rsid w:val="00C076F1"/>
    <w:rsid w:val="00C16BCB"/>
    <w:rsid w:val="00C726A4"/>
    <w:rsid w:val="00CC421F"/>
    <w:rsid w:val="00CE4434"/>
    <w:rsid w:val="00D324DF"/>
    <w:rsid w:val="00D529AC"/>
    <w:rsid w:val="00D92046"/>
    <w:rsid w:val="00DC034B"/>
    <w:rsid w:val="00DE133B"/>
    <w:rsid w:val="00DE417B"/>
    <w:rsid w:val="00DF77A7"/>
    <w:rsid w:val="00E11BF4"/>
    <w:rsid w:val="00E619C2"/>
    <w:rsid w:val="00E93437"/>
    <w:rsid w:val="00EA660B"/>
    <w:rsid w:val="00EC4628"/>
    <w:rsid w:val="00EF0267"/>
    <w:rsid w:val="00F25A11"/>
    <w:rsid w:val="00F31AE7"/>
    <w:rsid w:val="00F61E0F"/>
    <w:rsid w:val="00F814EE"/>
    <w:rsid w:val="00FC74DC"/>
    <w:rsid w:val="00FE471C"/>
    <w:rsid w:val="00FF00D0"/>
    <w:rsid w:val="00FF1A2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51DB"/>
    <w:rPr>
      <w:color w:val="666666"/>
    </w:rPr>
  </w:style>
  <w:style w:type="paragraph" w:customStyle="1" w:styleId="DA55D8874FEB4C26B4F4FF4679A4852E">
    <w:name w:val="DA55D8874FEB4C26B4F4FF4679A4852E"/>
  </w:style>
  <w:style w:type="paragraph" w:customStyle="1" w:styleId="99512C30F3184ECAB2F8B95406DDEBA3">
    <w:name w:val="99512C30F3184ECAB2F8B95406DDEBA3"/>
  </w:style>
  <w:style w:type="paragraph" w:customStyle="1" w:styleId="9F02ADB104364E47AB56B3085DC2A242">
    <w:name w:val="9F02ADB104364E47AB56B3085DC2A242"/>
  </w:style>
  <w:style w:type="paragraph" w:customStyle="1" w:styleId="9E977E5A14064E189B6CA90DDF497492">
    <w:name w:val="9E977E5A14064E189B6CA90DDF497492"/>
  </w:style>
  <w:style w:type="paragraph" w:customStyle="1" w:styleId="D300472749484A468AE33E970607F6A4">
    <w:name w:val="D300472749484A468AE33E970607F6A4"/>
  </w:style>
  <w:style w:type="paragraph" w:customStyle="1" w:styleId="A0FC7606D35E48739EE3CE8093AB31CB">
    <w:name w:val="A0FC7606D35E48739EE3CE8093AB31CB"/>
  </w:style>
  <w:style w:type="paragraph" w:customStyle="1" w:styleId="421A33AD09AE4576826B93E4B80BF7AE">
    <w:name w:val="421A33AD09AE4576826B93E4B80BF7AE"/>
  </w:style>
  <w:style w:type="paragraph" w:customStyle="1" w:styleId="1D202D330BD34741A4FD13FD6EAB48F1">
    <w:name w:val="1D202D330BD34741A4FD13FD6EAB48F1"/>
  </w:style>
  <w:style w:type="paragraph" w:customStyle="1" w:styleId="2780F5E3D75E4017AC940C4C8FD3C3A1">
    <w:name w:val="2780F5E3D75E4017AC940C4C8FD3C3A1"/>
  </w:style>
  <w:style w:type="paragraph" w:customStyle="1" w:styleId="75220BDEAFE04718B8BF3D05045D9D0E">
    <w:name w:val="75220BDEAFE04718B8BF3D05045D9D0E"/>
  </w:style>
  <w:style w:type="paragraph" w:customStyle="1" w:styleId="7EDCA9032853495B83C858F118A84437">
    <w:name w:val="7EDCA9032853495B83C858F118A84437"/>
  </w:style>
  <w:style w:type="paragraph" w:customStyle="1" w:styleId="C7A0427B206F4991BB7A16732B26BF2D">
    <w:name w:val="C7A0427B206F4991BB7A16732B26BF2D"/>
  </w:style>
  <w:style w:type="paragraph" w:customStyle="1" w:styleId="B7E094CED5214B339295DA6A3569929B">
    <w:name w:val="B7E094CED5214B339295DA6A3569929B"/>
  </w:style>
  <w:style w:type="paragraph" w:customStyle="1" w:styleId="B7D5C795531C4707A3042E8449326852">
    <w:name w:val="B7D5C795531C4707A3042E8449326852"/>
  </w:style>
  <w:style w:type="paragraph" w:customStyle="1" w:styleId="F804D6B2AF984BA780516035F585D2C6">
    <w:name w:val="F804D6B2AF984BA780516035F585D2C6"/>
  </w:style>
  <w:style w:type="paragraph" w:customStyle="1" w:styleId="D9037647723D4D038BC147CEF2D5FD6B">
    <w:name w:val="D9037647723D4D038BC147CEF2D5FD6B"/>
  </w:style>
  <w:style w:type="paragraph" w:customStyle="1" w:styleId="76E0AC371C704ADE8DF4202B9E7075EC">
    <w:name w:val="76E0AC371C704ADE8DF4202B9E7075EC"/>
  </w:style>
  <w:style w:type="paragraph" w:customStyle="1" w:styleId="19864A1481A241A999AAB68F90BA8C2D">
    <w:name w:val="19864A1481A241A999AAB68F90BA8C2D"/>
  </w:style>
  <w:style w:type="paragraph" w:customStyle="1" w:styleId="90F4095732DA475DBD6E061DEDB15F28">
    <w:name w:val="90F4095732DA475DBD6E061DEDB15F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241346-4753-4492-bd3a-57c2b9b8200f">
      <Terms xmlns="http://schemas.microsoft.com/office/infopath/2007/PartnerControls"/>
    </lcf76f155ced4ddcb4097134ff3c332f>
    <TaxCatchAll xmlns="f07d8113-1d44-46cb-baa5-a742d0650dfc" xsi:nil="true"/>
    <Thumbnail xmlns="1e241346-4753-4492-bd3a-57c2b9b8200f" xsi:nil="true"/>
    <_Flow_SignoffStatus xmlns="1e241346-4753-4492-bd3a-57c2b9b8200f" xsi:nil="true"/>
    <Seenby xmlns="1e241346-4753-4492-bd3a-57c2b9b8200f">
      <UserInfo>
        <DisplayName/>
        <AccountId xsi:nil="true"/>
        <AccountType/>
      </UserInfo>
    </Seenby>
    <Dayofsignificance xmlns="1e241346-4753-4492-bd3a-57c2b9b8200f" xsi:nil="true"/>
    <Date xmlns="1e241346-4753-4492-bd3a-57c2b9b8200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3A30DECA48B3B49B042F4A5C8BD69B0" ma:contentTypeVersion="20" ma:contentTypeDescription="Create a new document." ma:contentTypeScope="" ma:versionID="a331761fc8ef2a4496ea68bce9916ed7">
  <xsd:schema xmlns:xsd="http://www.w3.org/2001/XMLSchema" xmlns:xs="http://www.w3.org/2001/XMLSchema" xmlns:p="http://schemas.microsoft.com/office/2006/metadata/properties" xmlns:ns2="1e241346-4753-4492-bd3a-57c2b9b8200f" xmlns:ns3="f07d8113-1d44-46cb-baa5-a742d0650dfc" xmlns:ns4="a18e75f3-6d84-469e-b9d4-048949385f1e" targetNamespace="http://schemas.microsoft.com/office/2006/metadata/properties" ma:root="true" ma:fieldsID="990aea8a634795764c31d8d710caa56d" ns2:_="" ns3:_="" ns4:_="">
    <xsd:import namespace="1e241346-4753-4492-bd3a-57c2b9b8200f"/>
    <xsd:import namespace="f07d8113-1d44-46cb-baa5-a742d0650dfc"/>
    <xsd:import namespace="a18e75f3-6d84-469e-b9d4-048949385f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4:SharedWithUsers" minOccurs="0"/>
                <xsd:element ref="ns4:SharedWithDetails" minOccurs="0"/>
                <xsd:element ref="ns2:MediaServiceSearchProperties" minOccurs="0"/>
                <xsd:element ref="ns2:Thumbnail" minOccurs="0"/>
                <xsd:element ref="ns2:_Flow_SignoffStatus" minOccurs="0"/>
                <xsd:element ref="ns2:Seenby" minOccurs="0"/>
                <xsd:element ref="ns2:MediaServiceLocation" minOccurs="0"/>
                <xsd:element ref="ns2:Dayofsignificanc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41346-4753-4492-bd3a-57c2b9b82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Thumbnail" ma:index="22" nillable="true" ma:displayName="Thumbnail" ma:format="Thumbnail" ma:internalName="Thumbnail">
      <xsd:simpleType>
        <xsd:restriction base="dms:Unknown"/>
      </xsd:simpleType>
    </xsd:element>
    <xsd:element name="_Flow_SignoffStatus" ma:index="23" nillable="true" ma:displayName="Sign-off status" ma:internalName="Sign_x002d_off_x0020_status">
      <xsd:simpleType>
        <xsd:restriction base="dms:Text"/>
      </xsd:simpleType>
    </xsd:element>
    <xsd:element name="Seenby" ma:index="24" nillable="true" ma:displayName="Seen by" ma:format="Dropdown" ma:list="UserInfo" ma:SharePointGroup="0" ma:internalName="Seen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5" nillable="true" ma:displayName="Location" ma:indexed="true" ma:internalName="MediaServiceLocation" ma:readOnly="true">
      <xsd:simpleType>
        <xsd:restriction base="dms:Text"/>
      </xsd:simpleType>
    </xsd:element>
    <xsd:element name="Dayofsignificance" ma:index="26" nillable="true" ma:displayName="Type of comms" ma:description="Tags to show what type of comms" ma:format="Dropdown" ma:internalName="Dayofsignificance">
      <xsd:simpleType>
        <xsd:restriction base="dms:Choice">
          <xsd:enumeration value="Day of significance"/>
          <xsd:enumeration value="Report"/>
          <xsd:enumeration value="Action plan launch"/>
        </xsd:restriction>
      </xsd:simple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6aa67b6-f550-46aa-ac0c-5d9b0bc6c513}" ma:internalName="TaxCatchAll" ma:showField="CatchAllData" ma:web="a18e75f3-6d84-469e-b9d4-048949385f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8e75f3-6d84-469e-b9d4-048949385f1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F1DF2E-5ECD-484C-9DFF-468AA6FBDE51}">
  <ds:schemaRefs>
    <ds:schemaRef ds:uri="http://schemas.openxmlformats.org/officeDocument/2006/bibliography"/>
  </ds:schemaRefs>
</ds:datastoreItem>
</file>

<file path=customXml/itemProps2.xml><?xml version="1.0" encoding="utf-8"?>
<ds:datastoreItem xmlns:ds="http://schemas.openxmlformats.org/officeDocument/2006/customXml" ds:itemID="{EEA46C72-2603-48DF-ACEE-3F8825F6FED1}">
  <ds:schemaRefs>
    <ds:schemaRef ds:uri="http://schemas.microsoft.com/sharepoint/v3/contenttype/forms"/>
  </ds:schemaRefs>
</ds:datastoreItem>
</file>

<file path=customXml/itemProps3.xml><?xml version="1.0" encoding="utf-8"?>
<ds:datastoreItem xmlns:ds="http://schemas.openxmlformats.org/officeDocument/2006/customXml" ds:itemID="{E0FB266F-1517-47E5-85F9-29752D7348E2}">
  <ds:schemaRefs>
    <ds:schemaRef ds:uri="http://schemas.microsoft.com/office/2006/metadata/properties"/>
    <ds:schemaRef ds:uri="http://schemas.microsoft.com/office/infopath/2007/PartnerControls"/>
    <ds:schemaRef ds:uri="1e241346-4753-4492-bd3a-57c2b9b8200f"/>
    <ds:schemaRef ds:uri="f07d8113-1d44-46cb-baa5-a742d0650dfc"/>
  </ds:schemaRefs>
</ds:datastoreItem>
</file>

<file path=customXml/itemProps4.xml><?xml version="1.0" encoding="utf-8"?>
<ds:datastoreItem xmlns:ds="http://schemas.openxmlformats.org/officeDocument/2006/customXml" ds:itemID="{F67E5C24-9800-4EB3-9676-DAE8C73CC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241346-4753-4492-bd3a-57c2b9b8200f"/>
    <ds:schemaRef ds:uri="f07d8113-1d44-46cb-baa5-a742d0650dfc"/>
    <ds:schemaRef ds:uri="a18e75f3-6d84-469e-b9d4-048949385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6936</Words>
  <Characters>39336</Characters>
  <Application>Microsoft Office Word</Application>
  <DocSecurity>0</DocSecurity>
  <Lines>1063</Lines>
  <Paragraphs>482</Paragraphs>
  <ScaleCrop>false</ScaleCrop>
  <Company>Victoria State Government,</Company>
  <LinksUpToDate>false</LinksUpToDate>
  <CharactersWithSpaces>45990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Progress report template</dc:title>
  <dc:subject>2026 Progress report template</dc:subject>
  <dc:creator>Commission for Gender Equality in the Public Sector</dc:creator>
  <cp:keywords>2026 progress report, progress report template, gender equality reporting template</cp:keywords>
  <dc:description/>
  <cp:lastModifiedBy>Katie Mitchell</cp:lastModifiedBy>
  <cp:revision>2</cp:revision>
  <dcterms:created xsi:type="dcterms:W3CDTF">2026-10-21T00:47:00Z</dcterms:created>
  <dcterms:modified xsi:type="dcterms:W3CDTF">2026-10-21T00:47:00Z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0x01010023A30DECA48B3B49B042F4A5C8BD69B0</vt:lpwstr>
  </property>
  <property fmtid="{D5CDD505-2E9C-101B-9397-08002B2CF9AE}" pid="3" name="MSIP_Label_3d6aa9fe-4ab7-4a7c-8e39-ccc0b3ffed53_Enabled">
    <vt:lpwstr>true</vt:lpwstr>
  </property>
  <property fmtid="{D5CDD505-2E9C-101B-9397-08002B2CF9AE}" pid="4" name="MSIP_Label_3d6aa9fe-4ab7-4a7c-8e39-ccc0b3ffed53_SetDate">
    <vt:lpwstr>2021-04-14T04:11:26Z</vt:lpwstr>
  </property>
  <property fmtid="{D5CDD505-2E9C-101B-9397-08002B2CF9AE}" pid="5" name="MSIP_Label_3d6aa9fe-4ab7-4a7c-8e39-ccc0b3ffed53_Method">
    <vt:lpwstr>Privileged</vt:lpwstr>
  </property>
  <property fmtid="{D5CDD505-2E9C-101B-9397-08002B2CF9AE}" pid="6" name="MSIP_Label_3d6aa9fe-4ab7-4a7c-8e39-ccc0b3ffed53_Name">
    <vt:lpwstr>3d6aa9fe-4ab7-4a7c-8e39-ccc0b3ffed53</vt:lpwstr>
  </property>
  <property fmtid="{D5CDD505-2E9C-101B-9397-08002B2CF9AE}" pid="7" name="MSIP_Label_3d6aa9fe-4ab7-4a7c-8e39-ccc0b3ffed53_SiteId">
    <vt:lpwstr>c0e0601f-0fac-449c-9c88-a104c4eb9f28</vt:lpwstr>
  </property>
  <property fmtid="{D5CDD505-2E9C-101B-9397-08002B2CF9AE}" pid="8" name="MSIP_Label_3d6aa9fe-4ab7-4a7c-8e39-ccc0b3ffed53_ActionId">
    <vt:lpwstr>86c2d29b-8d81-4040-b2b5-6e732d4c0b14</vt:lpwstr>
  </property>
  <property fmtid="{D5CDD505-2E9C-101B-9397-08002B2CF9AE}" pid="9" name="MSIP_Label_3d6aa9fe-4ab7-4a7c-8e39-ccc0b3ffed53_ContentBits">
    <vt:lpwstr>0</vt:lpwstr>
  </property>
  <property fmtid="{D5CDD505-2E9C-101B-9397-08002B2CF9AE}" pid="10" name="MediaServiceImageTags">
    <vt:lpwstr/>
  </property>
  <property fmtid="{D5CDD505-2E9C-101B-9397-08002B2CF9AE}" pid="11" name="p588571d49564932993c1c11097f13c5">
    <vt:lpwstr/>
  </property>
  <property fmtid="{D5CDD505-2E9C-101B-9397-08002B2CF9AE}" pid="12" name="Business_x0020_Unit">
    <vt:lpwstr/>
  </property>
  <property fmtid="{D5CDD505-2E9C-101B-9397-08002B2CF9AE}" pid="13" name="Business Unit">
    <vt:lpwstr/>
  </property>
  <property fmtid="{D5CDD505-2E9C-101B-9397-08002B2CF9AE}" pid="14" name="docLang">
    <vt:lpwstr>en</vt:lpwstr>
  </property>
</Properties>
</file>